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43141" w14:textId="77777777" w:rsidR="00D83060" w:rsidRDefault="00D83060" w:rsidP="00D40986">
      <w:pPr>
        <w:pStyle w:val="List"/>
        <w:ind w:left="0" w:firstLine="0"/>
        <w:jc w:val="right"/>
        <w:rPr>
          <w:b/>
          <w:lang w:val="en-US"/>
        </w:rPr>
      </w:pPr>
    </w:p>
    <w:p w14:paraId="2CFE698F" w14:textId="6F4397D1" w:rsidR="00AF6BED" w:rsidRPr="00D40986" w:rsidRDefault="00D40986" w:rsidP="00D40986">
      <w:pPr>
        <w:pStyle w:val="List"/>
        <w:ind w:left="0" w:firstLine="0"/>
        <w:jc w:val="right"/>
        <w:rPr>
          <w:b/>
          <w:lang w:val="en-US"/>
        </w:rPr>
      </w:pPr>
      <w:r w:rsidRPr="00D40986">
        <w:rPr>
          <w:b/>
          <w:lang w:val="en-US"/>
        </w:rPr>
        <w:t xml:space="preserve">Formular </w:t>
      </w:r>
    </w:p>
    <w:p w14:paraId="37245CFB" w14:textId="34229B7F" w:rsidR="00F96269" w:rsidRPr="00D40986" w:rsidRDefault="00F96269" w:rsidP="00FF3A45">
      <w:pPr>
        <w:pStyle w:val="Heading1"/>
        <w:keepNext w:val="0"/>
        <w:jc w:val="center"/>
        <w:rPr>
          <w:rFonts w:ascii="Times New Roman" w:hAnsi="Times New Roman"/>
          <w:color w:val="000000"/>
          <w:sz w:val="24"/>
          <w:szCs w:val="24"/>
          <w:lang w:val="fr-FR"/>
        </w:rPr>
      </w:pPr>
    </w:p>
    <w:p w14:paraId="2EB41541" w14:textId="77777777" w:rsidR="00D40986" w:rsidRPr="00D40986" w:rsidRDefault="00D40986" w:rsidP="00D40986">
      <w:pPr>
        <w:pStyle w:val="List"/>
        <w:rPr>
          <w:lang w:val="fr-FR"/>
        </w:rPr>
      </w:pPr>
    </w:p>
    <w:p w14:paraId="090FCE59" w14:textId="7054C2C2" w:rsidR="00AF6BED" w:rsidRPr="00EA0D9C" w:rsidRDefault="00AF6BED" w:rsidP="00FF3A45">
      <w:pPr>
        <w:pStyle w:val="Heading1"/>
        <w:keepNext w:val="0"/>
        <w:jc w:val="center"/>
        <w:rPr>
          <w:rFonts w:ascii="Times New Roman" w:hAnsi="Times New Roman"/>
          <w:caps/>
          <w:color w:val="000000"/>
          <w:sz w:val="24"/>
          <w:szCs w:val="24"/>
          <w:lang w:val="fr-FR"/>
        </w:rPr>
      </w:pPr>
      <w:r w:rsidRPr="00EA0D9C">
        <w:rPr>
          <w:rFonts w:ascii="Times New Roman" w:hAnsi="Times New Roman"/>
          <w:color w:val="000000"/>
          <w:sz w:val="24"/>
          <w:szCs w:val="24"/>
          <w:lang w:val="fr-FR"/>
        </w:rPr>
        <w:t xml:space="preserve">CONTRACT </w:t>
      </w:r>
      <w:r w:rsidRPr="00EA0D9C">
        <w:rPr>
          <w:rFonts w:ascii="Times New Roman" w:hAnsi="Times New Roman"/>
          <w:caps/>
          <w:color w:val="000000"/>
          <w:sz w:val="24"/>
          <w:szCs w:val="24"/>
          <w:lang w:val="fr-FR"/>
        </w:rPr>
        <w:t xml:space="preserve">DE </w:t>
      </w:r>
      <w:r w:rsidR="0001157F">
        <w:rPr>
          <w:rFonts w:ascii="Times New Roman" w:hAnsi="Times New Roman"/>
          <w:caps/>
          <w:color w:val="000000"/>
          <w:sz w:val="24"/>
          <w:szCs w:val="24"/>
          <w:lang w:val="fr-FR"/>
        </w:rPr>
        <w:t>prestARI</w:t>
      </w:r>
      <w:r w:rsidR="00F753AB" w:rsidRPr="00EA0D9C">
        <w:rPr>
          <w:rFonts w:ascii="Times New Roman" w:hAnsi="Times New Roman"/>
          <w:caps/>
          <w:color w:val="000000"/>
          <w:sz w:val="24"/>
          <w:szCs w:val="24"/>
          <w:lang w:val="fr-FR"/>
        </w:rPr>
        <w:t xml:space="preserve"> SERVICII</w:t>
      </w:r>
    </w:p>
    <w:p w14:paraId="3E6BD28C" w14:textId="77777777" w:rsidR="00AF6BED" w:rsidRPr="00EA0D9C" w:rsidRDefault="00AF6BED" w:rsidP="00544417">
      <w:pPr>
        <w:pStyle w:val="List"/>
        <w:jc w:val="center"/>
        <w:rPr>
          <w:lang w:val="es-ES"/>
        </w:rPr>
      </w:pPr>
    </w:p>
    <w:p w14:paraId="497910C3" w14:textId="77777777" w:rsidR="00AF6BED" w:rsidRPr="00EA0D9C" w:rsidRDefault="00AF6BED" w:rsidP="00FF3A45">
      <w:pPr>
        <w:pStyle w:val="List"/>
        <w:jc w:val="center"/>
        <w:rPr>
          <w:b/>
          <w:bCs/>
          <w:lang w:val="es-ES"/>
        </w:rPr>
      </w:pPr>
      <w:r w:rsidRPr="00EA0D9C">
        <w:rPr>
          <w:b/>
          <w:bCs/>
          <w:lang w:val="es-ES"/>
        </w:rPr>
        <w:t>Nr. ____________________</w:t>
      </w:r>
    </w:p>
    <w:p w14:paraId="4484E2C1" w14:textId="77777777" w:rsidR="00AF6BED" w:rsidRPr="00EA0D9C" w:rsidRDefault="00AF6BED" w:rsidP="00FF3A45">
      <w:pPr>
        <w:pStyle w:val="List"/>
        <w:jc w:val="center"/>
        <w:rPr>
          <w:b/>
          <w:bCs/>
          <w:lang w:val="es-ES"/>
        </w:rPr>
      </w:pPr>
    </w:p>
    <w:p w14:paraId="38FBDEC1" w14:textId="77777777" w:rsidR="00AF6BED" w:rsidRPr="00EA0D9C" w:rsidRDefault="00AF6BED" w:rsidP="00FF3A45">
      <w:pPr>
        <w:pStyle w:val="List"/>
        <w:ind w:left="0" w:firstLine="0"/>
        <w:jc w:val="center"/>
        <w:rPr>
          <w:b/>
          <w:bCs/>
          <w:lang w:val="es-ES"/>
        </w:rPr>
      </w:pPr>
    </w:p>
    <w:p w14:paraId="319D6762" w14:textId="77777777" w:rsidR="00F96269" w:rsidRPr="00EA0D9C" w:rsidRDefault="00F96269" w:rsidP="004E5865">
      <w:pPr>
        <w:spacing w:line="276" w:lineRule="auto"/>
        <w:jc w:val="both"/>
        <w:rPr>
          <w:b/>
          <w:bCs/>
        </w:rPr>
      </w:pPr>
    </w:p>
    <w:p w14:paraId="7E93E933" w14:textId="77777777" w:rsidR="00AF6BED" w:rsidRPr="00EA0D9C" w:rsidRDefault="00AF6BED" w:rsidP="00D75820">
      <w:pPr>
        <w:jc w:val="both"/>
        <w:rPr>
          <w:b/>
          <w:bCs/>
        </w:rPr>
      </w:pPr>
      <w:r w:rsidRPr="00EA0D9C">
        <w:rPr>
          <w:b/>
          <w:bCs/>
        </w:rPr>
        <w:t>1. PREAMBUL</w:t>
      </w:r>
    </w:p>
    <w:p w14:paraId="0B663820" w14:textId="77777777" w:rsidR="00472A26" w:rsidRPr="00EA0D9C" w:rsidRDefault="00472A26" w:rsidP="00D75820">
      <w:pPr>
        <w:jc w:val="both"/>
      </w:pPr>
      <w:r w:rsidRPr="00EA0D9C">
        <w:t xml:space="preserve">În temeiul prevederilor Legii nr.98/2016 privind achiziţiile publice </w:t>
      </w:r>
      <w:bookmarkStart w:id="0" w:name="do"/>
      <w:bookmarkEnd w:id="0"/>
      <w:r w:rsidRPr="00EA0D9C">
        <w:t>și ale Hotărârii de Guvern nr.</w:t>
      </w:r>
      <w:r w:rsidR="00083694" w:rsidRPr="00EA0D9C">
        <w:t xml:space="preserve"> </w:t>
      </w:r>
      <w:r w:rsidRPr="00EA0D9C">
        <w:t xml:space="preserve">395/2016 pentru aprobarea </w:t>
      </w:r>
      <w:r w:rsidRPr="00EA0D9C">
        <w:rPr>
          <w:bCs/>
        </w:rPr>
        <w:t xml:space="preserve">Normelor metodologice de aplicare a prevederilor referitoare la atribuirea contractului de achiziţie publică/acordului-cadru din Legea nr. </w:t>
      </w:r>
      <w:hyperlink r:id="rId8" w:history="1">
        <w:r w:rsidRPr="00EA0D9C">
          <w:rPr>
            <w:rStyle w:val="Hyperlink"/>
            <w:bCs/>
            <w:color w:val="auto"/>
            <w:u w:val="none"/>
          </w:rPr>
          <w:t>98/2016</w:t>
        </w:r>
      </w:hyperlink>
      <w:r w:rsidRPr="00EA0D9C">
        <w:rPr>
          <w:bCs/>
        </w:rPr>
        <w:t xml:space="preserve"> privind achiziţiile publice</w:t>
      </w:r>
      <w:r w:rsidRPr="00EA0D9C">
        <w:t>, s-</w:t>
      </w:r>
      <w:r w:rsidR="006E02DC" w:rsidRPr="00EA0D9C">
        <w:t>a încheiat prezentul contract de prest</w:t>
      </w:r>
      <w:r w:rsidR="00083694" w:rsidRPr="00EA0D9C">
        <w:t>ă</w:t>
      </w:r>
      <w:r w:rsidR="006E02DC" w:rsidRPr="00EA0D9C">
        <w:t>ri servicii, între:</w:t>
      </w:r>
    </w:p>
    <w:p w14:paraId="6B83DAFF" w14:textId="77777777" w:rsidR="00AF6BED" w:rsidRPr="00EA0D9C" w:rsidRDefault="00AF6BED" w:rsidP="00FF3A45">
      <w:pPr>
        <w:jc w:val="both"/>
        <w:rPr>
          <w:b/>
          <w:lang w:val="es-ES"/>
        </w:rPr>
      </w:pPr>
    </w:p>
    <w:p w14:paraId="3C754B65" w14:textId="77777777" w:rsidR="00AF6BED" w:rsidRPr="00EA0D9C" w:rsidRDefault="00AF6BED" w:rsidP="00544417">
      <w:pPr>
        <w:jc w:val="both"/>
        <w:rPr>
          <w:b/>
          <w:lang w:val="es-ES"/>
        </w:rPr>
      </w:pPr>
      <w:r w:rsidRPr="00EA0D9C">
        <w:rPr>
          <w:b/>
          <w:lang w:val="es-ES"/>
        </w:rPr>
        <w:t>Părţile</w:t>
      </w:r>
    </w:p>
    <w:p w14:paraId="7ADA24C0" w14:textId="77777777" w:rsidR="00AF6BED" w:rsidRPr="00EA0D9C" w:rsidRDefault="00AF6BED" w:rsidP="00FF3A45">
      <w:pPr>
        <w:jc w:val="both"/>
        <w:rPr>
          <w:b/>
          <w:lang w:val="es-ES"/>
        </w:rPr>
      </w:pPr>
    </w:p>
    <w:p w14:paraId="1DC0C965" w14:textId="5B4D475A" w:rsidR="00AF6BED" w:rsidRPr="00EA0D9C" w:rsidRDefault="00A02C9D" w:rsidP="005927FB">
      <w:pPr>
        <w:spacing w:line="276" w:lineRule="auto"/>
        <w:jc w:val="both"/>
        <w:rPr>
          <w:bCs/>
          <w:lang w:val="fr-FR"/>
        </w:rPr>
      </w:pPr>
      <w:r w:rsidRPr="00EA0D9C">
        <w:rPr>
          <w:b/>
          <w:bCs/>
        </w:rPr>
        <w:t>ASOCIAȚIA GRUP DE ACȚIUNE LOCALĂ SUD-VEST SATU MARE</w:t>
      </w:r>
      <w:r w:rsidR="00D834DE">
        <w:rPr>
          <w:b/>
          <w:bCs/>
        </w:rPr>
        <w:t>,</w:t>
      </w:r>
      <w:r w:rsidRPr="00EA0D9C">
        <w:rPr>
          <w:b/>
          <w:bCs/>
        </w:rPr>
        <w:t xml:space="preserve"> </w:t>
      </w:r>
      <w:r w:rsidR="00472A26" w:rsidRPr="00EA0D9C">
        <w:rPr>
          <w:bCs/>
        </w:rPr>
        <w:t xml:space="preserve">cu sediul în </w:t>
      </w:r>
      <w:r w:rsidRPr="00EA0D9C">
        <w:rPr>
          <w:bCs/>
        </w:rPr>
        <w:t>Petreşti, str. Principală nr. 1, jud. Satu Mare</w:t>
      </w:r>
      <w:r w:rsidR="00472A26" w:rsidRPr="00EA0D9C">
        <w:rPr>
          <w:bCs/>
        </w:rPr>
        <w:t xml:space="preserve">, </w:t>
      </w:r>
      <w:r w:rsidRPr="00EA0D9C">
        <w:rPr>
          <w:bCs/>
        </w:rPr>
        <w:t>telefon: 0261-820050, fax :0261-820333</w:t>
      </w:r>
      <w:r w:rsidR="00472A26" w:rsidRPr="00EA0D9C">
        <w:rPr>
          <w:bCs/>
        </w:rPr>
        <w:t xml:space="preserve">, </w:t>
      </w:r>
      <w:r w:rsidR="00472A26" w:rsidRPr="00EA0D9C">
        <w:t>C.I.F.</w:t>
      </w:r>
      <w:r w:rsidR="00083694" w:rsidRPr="00EA0D9C">
        <w:t xml:space="preserve"> </w:t>
      </w:r>
      <w:r w:rsidRPr="00EA0D9C">
        <w:t>29002425</w:t>
      </w:r>
      <w:r w:rsidR="00472A26" w:rsidRPr="00EA0D9C">
        <w:t>, cont</w:t>
      </w:r>
      <w:r w:rsidR="00CE31A2" w:rsidRPr="00091C2A">
        <w:t xml:space="preserve"> </w:t>
      </w:r>
      <w:bookmarkStart w:id="1" w:name="_Hlk30404671"/>
      <w:r w:rsidR="00091C2A">
        <w:t>RO38RNCB0222123487670005</w:t>
      </w:r>
      <w:bookmarkEnd w:id="1"/>
      <w:r w:rsidR="00091C2A">
        <w:t xml:space="preserve"> </w:t>
      </w:r>
      <w:r w:rsidR="00472A26" w:rsidRPr="00EA0D9C">
        <w:rPr>
          <w:bCs/>
        </w:rPr>
        <w:t xml:space="preserve">deschis la </w:t>
      </w:r>
      <w:r w:rsidRPr="00EA0D9C">
        <w:rPr>
          <w:bCs/>
        </w:rPr>
        <w:t>Banca Comercială Română, sucursala Carei</w:t>
      </w:r>
      <w:r w:rsidR="00472A26" w:rsidRPr="00EA0D9C">
        <w:rPr>
          <w:bCs/>
        </w:rPr>
        <w:t>, reprezentat prin</w:t>
      </w:r>
      <w:r w:rsidR="00280A77" w:rsidRPr="00EA0D9C">
        <w:rPr>
          <w:b/>
          <w:bCs/>
        </w:rPr>
        <w:t xml:space="preserve"> domnul </w:t>
      </w:r>
      <w:r w:rsidR="0018264B">
        <w:rPr>
          <w:b/>
          <w:bCs/>
        </w:rPr>
        <w:t>Toga Ștefan</w:t>
      </w:r>
      <w:bookmarkStart w:id="2" w:name="_GoBack"/>
      <w:bookmarkEnd w:id="2"/>
      <w:r w:rsidR="00472A26" w:rsidRPr="00EA0D9C">
        <w:rPr>
          <w:b/>
          <w:bCs/>
        </w:rPr>
        <w:t xml:space="preserve">, </w:t>
      </w:r>
      <w:r w:rsidR="00472A26" w:rsidRPr="00EA0D9C">
        <w:rPr>
          <w:bCs/>
        </w:rPr>
        <w:t>în calitate de</w:t>
      </w:r>
      <w:r w:rsidR="00472A26" w:rsidRPr="00EA0D9C">
        <w:rPr>
          <w:bCs/>
          <w:lang w:val="fr-FR"/>
        </w:rPr>
        <w:t xml:space="preserve"> Achizitor, pe de o parte, </w:t>
      </w:r>
    </w:p>
    <w:p w14:paraId="59F91C24" w14:textId="77777777" w:rsidR="00A02C9D" w:rsidRPr="00EA0D9C" w:rsidRDefault="00A02C9D" w:rsidP="004E5865">
      <w:pPr>
        <w:spacing w:line="276" w:lineRule="auto"/>
        <w:jc w:val="both"/>
        <w:rPr>
          <w:bCs/>
          <w:lang w:val="fr-FR"/>
        </w:rPr>
      </w:pPr>
    </w:p>
    <w:p w14:paraId="4171275B" w14:textId="77777777" w:rsidR="00AF6BED" w:rsidRPr="00EA0D9C" w:rsidRDefault="00AF6BED" w:rsidP="00FF3A45">
      <w:pPr>
        <w:pStyle w:val="DefaultText"/>
        <w:jc w:val="both"/>
        <w:rPr>
          <w:b/>
          <w:szCs w:val="24"/>
          <w:lang w:val="ro-RO"/>
        </w:rPr>
      </w:pPr>
      <w:r w:rsidRPr="00EA0D9C">
        <w:rPr>
          <w:b/>
          <w:szCs w:val="24"/>
          <w:lang w:val="ro-RO"/>
        </w:rPr>
        <w:t xml:space="preserve">şi </w:t>
      </w:r>
    </w:p>
    <w:p w14:paraId="2CFFB456" w14:textId="77777777" w:rsidR="00AF6BED" w:rsidRPr="00EA0D9C" w:rsidRDefault="00AF6BED" w:rsidP="00FF3A45">
      <w:pPr>
        <w:shd w:val="clear" w:color="auto" w:fill="FFFFFF"/>
        <w:tabs>
          <w:tab w:val="left" w:pos="8364"/>
          <w:tab w:val="left" w:pos="8505"/>
          <w:tab w:val="left" w:pos="9356"/>
        </w:tabs>
        <w:jc w:val="both"/>
        <w:rPr>
          <w:bCs/>
        </w:rPr>
      </w:pPr>
    </w:p>
    <w:p w14:paraId="68B61EC2" w14:textId="77777777" w:rsidR="00D75820" w:rsidRPr="00EA0D9C" w:rsidRDefault="00D75820" w:rsidP="005927FB">
      <w:pPr>
        <w:pStyle w:val="NoSpacing"/>
        <w:spacing w:line="276" w:lineRule="auto"/>
        <w:jc w:val="both"/>
        <w:rPr>
          <w:noProof/>
          <w:lang w:val="es-ES"/>
        </w:rPr>
      </w:pPr>
      <w:r w:rsidRPr="00EA0D9C">
        <w:rPr>
          <w:rFonts w:eastAsiaTheme="minorHAnsi"/>
          <w:b/>
        </w:rPr>
        <w:t>.........................</w:t>
      </w:r>
      <w:r w:rsidRPr="00EA0D9C">
        <w:t>, cu sediul ............................, având codul fiscal</w:t>
      </w:r>
      <w:r w:rsidRPr="00EA0D9C">
        <w:rPr>
          <w:rFonts w:eastAsiaTheme="minorHAnsi"/>
        </w:rPr>
        <w:t xml:space="preserve"> ..................</w:t>
      </w:r>
      <w:r w:rsidRPr="00EA0D9C">
        <w:t>, .............., cont ................................ deschis la Trezoreria ................................</w:t>
      </w:r>
      <w:r w:rsidRPr="00EA0D9C">
        <w:rPr>
          <w:spacing w:val="-2"/>
        </w:rPr>
        <w:t>, reprezentată prin ......................................</w:t>
      </w:r>
      <w:r w:rsidRPr="00EA0D9C">
        <w:rPr>
          <w:noProof/>
          <w:lang w:val="es-ES"/>
        </w:rPr>
        <w:t xml:space="preserve">, în calitate de </w:t>
      </w:r>
      <w:r w:rsidRPr="00EA0D9C">
        <w:t>Prestator</w:t>
      </w:r>
      <w:r w:rsidRPr="00EA0D9C">
        <w:rPr>
          <w:noProof/>
          <w:lang w:val="es-ES"/>
        </w:rPr>
        <w:t>, pe de altă parte.</w:t>
      </w:r>
    </w:p>
    <w:p w14:paraId="2DC6D850" w14:textId="77777777" w:rsidR="00AF6BED" w:rsidRPr="00EA0D9C" w:rsidRDefault="00AF6BED" w:rsidP="00FF3A45">
      <w:pPr>
        <w:jc w:val="both"/>
        <w:rPr>
          <w:b/>
        </w:rPr>
      </w:pPr>
    </w:p>
    <w:p w14:paraId="406534C0" w14:textId="77777777" w:rsidR="00AF6BED" w:rsidRPr="00EA0D9C" w:rsidRDefault="00AF6BED" w:rsidP="005927FB">
      <w:pPr>
        <w:spacing w:line="276" w:lineRule="auto"/>
        <w:jc w:val="both"/>
      </w:pPr>
      <w:r w:rsidRPr="00EA0D9C">
        <w:t>denumite în continuare fiecare în parte, „</w:t>
      </w:r>
      <w:r w:rsidRPr="00EA0D9C">
        <w:rPr>
          <w:b/>
        </w:rPr>
        <w:t>Partea</w:t>
      </w:r>
      <w:r w:rsidRPr="00EA0D9C">
        <w:t>” şi în mod colectiv „</w:t>
      </w:r>
      <w:r w:rsidRPr="00EA0D9C">
        <w:rPr>
          <w:b/>
        </w:rPr>
        <w:t>Părţile</w:t>
      </w:r>
      <w:r w:rsidRPr="00EA0D9C">
        <w:t xml:space="preserve">”, au convenit încheierea prezentului contract de </w:t>
      </w:r>
      <w:r w:rsidR="006E02DC" w:rsidRPr="00EA0D9C">
        <w:t>prest</w:t>
      </w:r>
      <w:r w:rsidR="00083694" w:rsidRPr="00EA0D9C">
        <w:t>ă</w:t>
      </w:r>
      <w:r w:rsidR="006E02DC" w:rsidRPr="00EA0D9C">
        <w:t>ri servicii.</w:t>
      </w:r>
    </w:p>
    <w:p w14:paraId="05A592BA" w14:textId="77777777" w:rsidR="006E02DC" w:rsidRPr="00EA0D9C" w:rsidRDefault="006E02DC" w:rsidP="00FF3A45">
      <w:pPr>
        <w:jc w:val="both"/>
        <w:rPr>
          <w:b/>
          <w:bCs/>
        </w:rPr>
      </w:pPr>
    </w:p>
    <w:p w14:paraId="3BFAAF67" w14:textId="77777777" w:rsidR="00CE4949" w:rsidRPr="00EA0D9C" w:rsidRDefault="00472A26" w:rsidP="005927FB">
      <w:pPr>
        <w:spacing w:line="276" w:lineRule="auto"/>
        <w:jc w:val="both"/>
        <w:rPr>
          <w:b/>
          <w:bCs/>
        </w:rPr>
      </w:pPr>
      <w:r w:rsidRPr="00EA0D9C">
        <w:rPr>
          <w:b/>
          <w:bCs/>
        </w:rPr>
        <w:t>2. DEFINIŢII</w:t>
      </w:r>
    </w:p>
    <w:p w14:paraId="1B27E759" w14:textId="77777777" w:rsidR="0023602B" w:rsidRPr="00EA0D9C" w:rsidRDefault="00472A26" w:rsidP="005927FB">
      <w:pPr>
        <w:pStyle w:val="BodyText2"/>
        <w:spacing w:after="0" w:line="276" w:lineRule="auto"/>
        <w:ind w:right="-51"/>
        <w:rPr>
          <w:lang w:eastAsia="ro-RO"/>
        </w:rPr>
      </w:pPr>
      <w:r w:rsidRPr="00EA0D9C">
        <w:rPr>
          <w:b/>
          <w:bCs/>
        </w:rPr>
        <w:t xml:space="preserve">2.1. </w:t>
      </w:r>
      <w:r w:rsidR="0023602B" w:rsidRPr="00EA0D9C">
        <w:rPr>
          <w:lang w:eastAsia="ro-RO"/>
        </w:rPr>
        <w:t>- În prezentul contract următorii termeni vor fi interpretaţi astfel:</w:t>
      </w:r>
    </w:p>
    <w:p w14:paraId="64E30E82" w14:textId="77777777" w:rsidR="0023602B" w:rsidRPr="00EA0D9C" w:rsidRDefault="0023602B" w:rsidP="005927FB">
      <w:pPr>
        <w:spacing w:line="276" w:lineRule="auto"/>
        <w:contextualSpacing/>
        <w:jc w:val="both"/>
        <w:rPr>
          <w:rFonts w:eastAsia="Calibri"/>
          <w:lang w:val="fr-FR"/>
        </w:rPr>
      </w:pPr>
      <w:r w:rsidRPr="00EA0D9C">
        <w:rPr>
          <w:rFonts w:eastAsia="Calibri"/>
          <w:b/>
          <w:lang w:eastAsia="ro-RO"/>
        </w:rPr>
        <w:t>a.</w:t>
      </w:r>
      <w:r w:rsidRPr="00EA0D9C">
        <w:rPr>
          <w:rFonts w:eastAsia="Calibri"/>
          <w:b/>
          <w:i/>
          <w:lang w:eastAsia="ro-RO"/>
        </w:rPr>
        <w:t xml:space="preserve"> </w:t>
      </w:r>
      <w:r w:rsidR="00083694" w:rsidRPr="00EA0D9C">
        <w:rPr>
          <w:rFonts w:eastAsia="Calibri"/>
          <w:b/>
          <w:i/>
          <w:lang w:eastAsia="ro-RO"/>
        </w:rPr>
        <w:t>a</w:t>
      </w:r>
      <w:r w:rsidRPr="00EA0D9C">
        <w:rPr>
          <w:rFonts w:eastAsia="Calibri"/>
          <w:b/>
          <w:i/>
          <w:lang w:eastAsia="ro-RO"/>
        </w:rPr>
        <w:t>chizitor şi prestator</w:t>
      </w:r>
      <w:r w:rsidR="00083694" w:rsidRPr="00EA0D9C">
        <w:rPr>
          <w:rFonts w:eastAsia="Calibri"/>
          <w:b/>
          <w:i/>
          <w:lang w:eastAsia="ro-RO"/>
        </w:rPr>
        <w:t xml:space="preserve"> </w:t>
      </w:r>
      <w:r w:rsidRPr="00EA0D9C">
        <w:rPr>
          <w:rFonts w:eastAsia="Calibri"/>
          <w:lang w:eastAsia="ro-RO"/>
        </w:rPr>
        <w:t xml:space="preserve">- părţile contractante aşa cum acestea sunt numite în contract; </w:t>
      </w:r>
    </w:p>
    <w:p w14:paraId="75B06E82" w14:textId="53599433" w:rsidR="005927FB" w:rsidRPr="00EA0D9C" w:rsidRDefault="00FC242A" w:rsidP="005927FB">
      <w:pPr>
        <w:pStyle w:val="DefaultText"/>
        <w:spacing w:line="276" w:lineRule="auto"/>
        <w:jc w:val="both"/>
        <w:rPr>
          <w:b/>
          <w:i/>
          <w:szCs w:val="24"/>
        </w:rPr>
      </w:pPr>
      <w:r w:rsidRPr="00EA0D9C">
        <w:rPr>
          <w:b/>
          <w:i/>
          <w:szCs w:val="24"/>
        </w:rPr>
        <w:t xml:space="preserve">b. </w:t>
      </w:r>
      <w:r w:rsidR="00AE2CBE" w:rsidRPr="00EA0D9C">
        <w:rPr>
          <w:b/>
          <w:i/>
          <w:szCs w:val="24"/>
        </w:rPr>
        <w:t>beneficiarul</w:t>
      </w:r>
      <w:r w:rsidR="00AE2CBE" w:rsidRPr="00EA0D9C">
        <w:rPr>
          <w:szCs w:val="24"/>
        </w:rPr>
        <w:t xml:space="preserve"> contractului</w:t>
      </w:r>
      <w:r w:rsidR="00083694" w:rsidRPr="00EA0D9C">
        <w:rPr>
          <w:szCs w:val="24"/>
        </w:rPr>
        <w:t xml:space="preserve"> </w:t>
      </w:r>
      <w:r w:rsidR="00AE2CBE" w:rsidRPr="00091C2A">
        <w:rPr>
          <w:szCs w:val="24"/>
        </w:rPr>
        <w:t>-</w:t>
      </w:r>
      <w:r w:rsidR="00083694" w:rsidRPr="00091C2A">
        <w:rPr>
          <w:szCs w:val="24"/>
        </w:rPr>
        <w:t xml:space="preserve"> </w:t>
      </w:r>
      <w:r w:rsidRPr="00091C2A">
        <w:rPr>
          <w:szCs w:val="24"/>
        </w:rPr>
        <w:t xml:space="preserve">Ministerul </w:t>
      </w:r>
      <w:r w:rsidR="00091C2A" w:rsidRPr="00091C2A">
        <w:rPr>
          <w:szCs w:val="24"/>
          <w:lang w:val="ro-RO"/>
        </w:rPr>
        <w:t>Agriculturii și Dezvoltării Rurale prin Direcția Generală Pescuit – Autoritatea de Management pentru POPAM</w:t>
      </w:r>
      <w:r w:rsidR="005927FB" w:rsidRPr="00091C2A">
        <w:rPr>
          <w:szCs w:val="24"/>
        </w:rPr>
        <w:t>;</w:t>
      </w:r>
      <w:r w:rsidR="005927FB" w:rsidRPr="00091C2A">
        <w:rPr>
          <w:b/>
          <w:i/>
          <w:szCs w:val="24"/>
        </w:rPr>
        <w:t xml:space="preserve"> </w:t>
      </w:r>
    </w:p>
    <w:p w14:paraId="0C8C76E7" w14:textId="77777777" w:rsidR="0023602B" w:rsidRPr="00EA0D9C" w:rsidRDefault="0023602B" w:rsidP="005927FB">
      <w:pPr>
        <w:pStyle w:val="DefaultText"/>
        <w:spacing w:line="276" w:lineRule="auto"/>
        <w:jc w:val="both"/>
        <w:rPr>
          <w:szCs w:val="24"/>
        </w:rPr>
      </w:pPr>
      <w:r w:rsidRPr="00EA0D9C">
        <w:rPr>
          <w:b/>
          <w:i/>
          <w:szCs w:val="24"/>
        </w:rPr>
        <w:t>c. preţul contractului</w:t>
      </w:r>
      <w:r w:rsidRPr="00EA0D9C">
        <w:rPr>
          <w:b/>
          <w:szCs w:val="24"/>
        </w:rPr>
        <w:t xml:space="preserve"> - </w:t>
      </w:r>
      <w:r w:rsidRPr="00EA0D9C">
        <w:rPr>
          <w:szCs w:val="24"/>
        </w:rPr>
        <w:t>preţul plătibil prestatorului de către achizitor, în baza contractului, pentru îndeplinirea corespunzătoare a obligaţiilor asumate prin contract, acceptate ca fiind corespunzătoare de către achizitor;</w:t>
      </w:r>
    </w:p>
    <w:p w14:paraId="03BA3132" w14:textId="77777777" w:rsidR="0023602B" w:rsidRPr="00EA0D9C" w:rsidRDefault="0023602B" w:rsidP="005927FB">
      <w:pPr>
        <w:spacing w:line="276" w:lineRule="auto"/>
        <w:jc w:val="both"/>
      </w:pPr>
      <w:r w:rsidRPr="00EA0D9C">
        <w:rPr>
          <w:b/>
        </w:rPr>
        <w:lastRenderedPageBreak/>
        <w:t xml:space="preserve">d. </w:t>
      </w:r>
      <w:r w:rsidRPr="00EA0D9C">
        <w:rPr>
          <w:b/>
          <w:i/>
        </w:rPr>
        <w:t>forţa majoră</w:t>
      </w:r>
      <w:r w:rsidRPr="00EA0D9C">
        <w:t xml:space="preserve"> – este orice eveniment extern, imprevizibil, absolut invincibil si inevitabil, care împiedică în tot sau în parte executarea obligațiilor ce le revin potrivit prezentului contract </w:t>
      </w:r>
      <w:r w:rsidR="00083694" w:rsidRPr="00EA0D9C">
        <w:t>ș</w:t>
      </w:r>
      <w:r w:rsidRPr="00EA0D9C">
        <w:t>i este constatată de o autoritate competent</w:t>
      </w:r>
      <w:r w:rsidR="00083694" w:rsidRPr="00EA0D9C">
        <w:t>ă</w:t>
      </w:r>
      <w:r w:rsidRPr="00EA0D9C">
        <w:t>;</w:t>
      </w:r>
    </w:p>
    <w:p w14:paraId="18FE0443" w14:textId="77777777" w:rsidR="0023602B" w:rsidRPr="00EA0D9C" w:rsidRDefault="0023602B" w:rsidP="005927FB">
      <w:pPr>
        <w:spacing w:line="276" w:lineRule="auto"/>
        <w:jc w:val="both"/>
        <w:rPr>
          <w:noProof/>
          <w:lang w:val="it-IT"/>
        </w:rPr>
      </w:pPr>
      <w:r w:rsidRPr="00EA0D9C">
        <w:rPr>
          <w:b/>
          <w:i/>
          <w:noProof/>
          <w:lang w:val="it-IT"/>
        </w:rPr>
        <w:t>e.</w:t>
      </w:r>
      <w:r w:rsidR="00083694" w:rsidRPr="00EA0D9C">
        <w:rPr>
          <w:b/>
          <w:i/>
          <w:noProof/>
          <w:lang w:val="it-IT"/>
        </w:rPr>
        <w:t xml:space="preserve"> </w:t>
      </w:r>
      <w:r w:rsidRPr="00EA0D9C">
        <w:rPr>
          <w:b/>
          <w:i/>
          <w:noProof/>
          <w:lang w:val="it-IT"/>
        </w:rPr>
        <w:t xml:space="preserve">zi </w:t>
      </w:r>
      <w:r w:rsidRPr="00EA0D9C">
        <w:rPr>
          <w:noProof/>
          <w:lang w:val="it-IT"/>
        </w:rPr>
        <w:t xml:space="preserve">- zi calendaristică, </w:t>
      </w:r>
      <w:r w:rsidRPr="00EA0D9C">
        <w:rPr>
          <w:noProof/>
        </w:rPr>
        <w:t>în afara cazului în care se prevede expres că sunt zile lucrătoare</w:t>
      </w:r>
      <w:r w:rsidRPr="00EA0D9C">
        <w:rPr>
          <w:noProof/>
          <w:lang w:val="it-IT"/>
        </w:rPr>
        <w:t xml:space="preserve">; </w:t>
      </w:r>
      <w:r w:rsidRPr="00EA0D9C">
        <w:rPr>
          <w:i/>
          <w:noProof/>
          <w:lang w:val="it-IT"/>
        </w:rPr>
        <w:t>an</w:t>
      </w:r>
      <w:r w:rsidRPr="00EA0D9C">
        <w:rPr>
          <w:noProof/>
          <w:lang w:val="it-IT"/>
        </w:rPr>
        <w:t xml:space="preserve"> - 365 de zile.</w:t>
      </w:r>
    </w:p>
    <w:p w14:paraId="63F6418C" w14:textId="77777777" w:rsidR="0023602B" w:rsidRPr="00EA0D9C" w:rsidRDefault="0023602B" w:rsidP="005927FB">
      <w:pPr>
        <w:spacing w:line="276" w:lineRule="auto"/>
        <w:jc w:val="both"/>
        <w:rPr>
          <w:b/>
          <w:i/>
          <w:color w:val="000000"/>
          <w:lang w:val="es-ES" w:eastAsia="en-GB"/>
        </w:rPr>
      </w:pPr>
      <w:r w:rsidRPr="00EA0D9C">
        <w:rPr>
          <w:b/>
          <w:bCs/>
          <w:i/>
        </w:rPr>
        <w:t>f.</w:t>
      </w:r>
      <w:r w:rsidR="00083694" w:rsidRPr="00EA0D9C">
        <w:rPr>
          <w:b/>
          <w:bCs/>
          <w:i/>
        </w:rPr>
        <w:t xml:space="preserve"> </w:t>
      </w:r>
      <w:r w:rsidRPr="00EA0D9C">
        <w:rPr>
          <w:b/>
          <w:bCs/>
          <w:i/>
        </w:rPr>
        <w:t>conflict de interese</w:t>
      </w:r>
      <w:r w:rsidRPr="00EA0D9C">
        <w:rPr>
          <w:b/>
          <w:bCs/>
        </w:rPr>
        <w:t xml:space="preserve"> –</w:t>
      </w:r>
      <w:r w:rsidR="00083694" w:rsidRPr="00EA0D9C">
        <w:rPr>
          <w:b/>
          <w:bCs/>
        </w:rPr>
        <w:t xml:space="preserve"> </w:t>
      </w:r>
      <w:r w:rsidRPr="00EA0D9C">
        <w:rPr>
          <w:lang w:eastAsia="ro-RO"/>
        </w:rPr>
        <w:t xml:space="preserve">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 </w:t>
      </w:r>
    </w:p>
    <w:p w14:paraId="793D9570" w14:textId="77777777" w:rsidR="0023602B" w:rsidRPr="00EA0D9C" w:rsidRDefault="0023602B" w:rsidP="005927FB">
      <w:pPr>
        <w:spacing w:line="276" w:lineRule="auto"/>
        <w:jc w:val="both"/>
        <w:rPr>
          <w:noProof/>
          <w:color w:val="000000"/>
          <w:lang w:eastAsia="en-GB"/>
        </w:rPr>
      </w:pPr>
      <w:r w:rsidRPr="00EA0D9C">
        <w:rPr>
          <w:b/>
          <w:i/>
          <w:noProof/>
          <w:color w:val="000000"/>
          <w:lang w:eastAsia="en-GB"/>
        </w:rPr>
        <w:t>g. penalitate contractuală</w:t>
      </w:r>
      <w:r w:rsidRPr="00EA0D9C">
        <w:rPr>
          <w:b/>
          <w:noProof/>
          <w:color w:val="000000"/>
          <w:lang w:eastAsia="en-GB"/>
        </w:rPr>
        <w:t xml:space="preserve"> –</w:t>
      </w:r>
      <w:r w:rsidRPr="00EA0D9C">
        <w:rPr>
          <w:noProof/>
          <w:color w:val="000000"/>
          <w:lang w:eastAsia="en-GB"/>
        </w:rPr>
        <w:t xml:space="preserve"> despăgubirea stabilită în contractul de prestare servicii ca fiind plătibilă de către una din părţile contractante către cealaltă parte, în caz de neîndeplinire, îndeplinire necorespunzătoare sau cu întârziere a obligaţiilor din contract</w:t>
      </w:r>
      <w:r w:rsidR="00083694" w:rsidRPr="00EA0D9C">
        <w:rPr>
          <w:noProof/>
          <w:color w:val="000000"/>
          <w:lang w:eastAsia="en-GB"/>
        </w:rPr>
        <w:t xml:space="preserve"> </w:t>
      </w:r>
      <w:r w:rsidRPr="00EA0D9C">
        <w:rPr>
          <w:noProof/>
          <w:color w:val="000000"/>
          <w:lang w:eastAsia="en-GB"/>
        </w:rPr>
        <w:t>(majorări de întârziere și/sau daune-interese)</w:t>
      </w:r>
      <w:r w:rsidR="00083694" w:rsidRPr="00EA0D9C">
        <w:rPr>
          <w:noProof/>
          <w:color w:val="000000"/>
          <w:lang w:eastAsia="en-GB"/>
        </w:rPr>
        <w:t>.</w:t>
      </w:r>
    </w:p>
    <w:p w14:paraId="4A9AD403" w14:textId="77777777" w:rsidR="00076067" w:rsidRPr="00EA0D9C" w:rsidRDefault="00076067" w:rsidP="00D75820">
      <w:pPr>
        <w:ind w:right="1"/>
        <w:jc w:val="both"/>
        <w:rPr>
          <w:b/>
          <w:lang w:val="it-IT"/>
        </w:rPr>
      </w:pPr>
    </w:p>
    <w:p w14:paraId="30C44757" w14:textId="77777777" w:rsidR="00E373E8" w:rsidRPr="00EA0D9C" w:rsidRDefault="00AF6BED" w:rsidP="005927FB">
      <w:pPr>
        <w:spacing w:line="276" w:lineRule="auto"/>
        <w:ind w:right="1"/>
        <w:jc w:val="both"/>
        <w:rPr>
          <w:b/>
          <w:lang w:val="it-IT"/>
        </w:rPr>
      </w:pPr>
      <w:r w:rsidRPr="00EA0D9C">
        <w:rPr>
          <w:b/>
          <w:lang w:val="it-IT"/>
        </w:rPr>
        <w:t>3. INTERPRETARE</w:t>
      </w:r>
    </w:p>
    <w:p w14:paraId="74F19CAF" w14:textId="77777777" w:rsidR="00AF6BED" w:rsidRPr="00EA0D9C" w:rsidRDefault="00AF6BED" w:rsidP="005927FB">
      <w:pPr>
        <w:pStyle w:val="DefaultText"/>
        <w:spacing w:line="276" w:lineRule="auto"/>
        <w:jc w:val="both"/>
        <w:rPr>
          <w:szCs w:val="24"/>
          <w:lang w:val="es-ES"/>
        </w:rPr>
      </w:pPr>
      <w:r w:rsidRPr="00EA0D9C">
        <w:rPr>
          <w:b/>
          <w:szCs w:val="24"/>
          <w:lang w:val="it-IT"/>
        </w:rPr>
        <w:t xml:space="preserve">3.1 </w:t>
      </w:r>
      <w:r w:rsidRPr="00EA0D9C">
        <w:rPr>
          <w:szCs w:val="24"/>
          <w:lang w:val="it-IT"/>
        </w:rPr>
        <w:t>În prezentul contract, cu excepţia unei prevederi contrare cuvintele la forma singular vor include forma de plural şi vic</w:t>
      </w:r>
      <w:r w:rsidRPr="00EA0D9C">
        <w:rPr>
          <w:szCs w:val="24"/>
          <w:lang w:val="es-ES"/>
        </w:rPr>
        <w:t>e versa, acolo unde acest lucru este permis de context.</w:t>
      </w:r>
    </w:p>
    <w:p w14:paraId="7414DBBC" w14:textId="77777777" w:rsidR="00AF6BED" w:rsidRPr="00EA0D9C" w:rsidRDefault="00AF6BED" w:rsidP="005927FB">
      <w:pPr>
        <w:pStyle w:val="DefaultText"/>
        <w:spacing w:line="276" w:lineRule="auto"/>
        <w:jc w:val="both"/>
        <w:rPr>
          <w:szCs w:val="24"/>
          <w:lang w:val="es-ES"/>
        </w:rPr>
      </w:pPr>
      <w:r w:rsidRPr="00EA0D9C">
        <w:rPr>
          <w:b/>
          <w:szCs w:val="24"/>
          <w:lang w:val="es-ES"/>
        </w:rPr>
        <w:t xml:space="preserve">3.2 </w:t>
      </w:r>
      <w:r w:rsidRPr="00EA0D9C">
        <w:rPr>
          <w:szCs w:val="24"/>
          <w:lang w:val="es-ES"/>
        </w:rPr>
        <w:t>Termenul “zi”</w:t>
      </w:r>
      <w:r w:rsidR="00083694" w:rsidRPr="00EA0D9C">
        <w:rPr>
          <w:szCs w:val="24"/>
          <w:lang w:val="es-ES"/>
        </w:rPr>
        <w:t xml:space="preserve"> </w:t>
      </w:r>
      <w:r w:rsidRPr="00EA0D9C">
        <w:rPr>
          <w:szCs w:val="24"/>
          <w:lang w:val="es-ES"/>
        </w:rPr>
        <w:t xml:space="preserve">sau “zile” sau orice referire la zile reprezintă zile calendaristice dacă nu se specifică </w:t>
      </w:r>
      <w:r w:rsidR="00083694" w:rsidRPr="00EA0D9C">
        <w:rPr>
          <w:szCs w:val="24"/>
          <w:lang w:val="es-ES"/>
        </w:rPr>
        <w:t>î</w:t>
      </w:r>
      <w:r w:rsidRPr="00EA0D9C">
        <w:rPr>
          <w:szCs w:val="24"/>
          <w:lang w:val="es-ES"/>
        </w:rPr>
        <w:t>n mod diferit.</w:t>
      </w:r>
    </w:p>
    <w:p w14:paraId="5F3EA65E" w14:textId="77777777" w:rsidR="00AF6BED" w:rsidRPr="00EA0D9C" w:rsidRDefault="00AF6BED" w:rsidP="005927FB">
      <w:pPr>
        <w:spacing w:after="240" w:line="276" w:lineRule="auto"/>
        <w:ind w:right="1"/>
        <w:jc w:val="both"/>
      </w:pPr>
      <w:r w:rsidRPr="00EA0D9C">
        <w:rPr>
          <w:b/>
        </w:rPr>
        <w:t>3.3</w:t>
      </w:r>
      <w:r w:rsidRPr="00EA0D9C">
        <w:rPr>
          <w:lang w:val="it-IT"/>
        </w:rPr>
        <w:t xml:space="preserve"> Clauzele şi expresiile vor fi interpretate prin raportare la întregul contract.</w:t>
      </w:r>
    </w:p>
    <w:p w14:paraId="018153B9" w14:textId="77777777" w:rsidR="00E373E8" w:rsidRPr="00EA0D9C" w:rsidRDefault="00AF6BED" w:rsidP="005927FB">
      <w:pPr>
        <w:pStyle w:val="DefaultText"/>
        <w:spacing w:line="276" w:lineRule="auto"/>
        <w:jc w:val="both"/>
        <w:rPr>
          <w:b/>
          <w:szCs w:val="24"/>
          <w:lang w:val="es-ES"/>
        </w:rPr>
      </w:pPr>
      <w:r w:rsidRPr="00EA0D9C">
        <w:rPr>
          <w:b/>
          <w:szCs w:val="24"/>
          <w:lang w:val="es-ES"/>
        </w:rPr>
        <w:t>4. OBIECTUL CONTRACTULUI</w:t>
      </w:r>
    </w:p>
    <w:p w14:paraId="59757F14" w14:textId="0B14D5D1" w:rsidR="00CC4840" w:rsidRPr="00EA0D9C" w:rsidRDefault="00AF6BED" w:rsidP="001A1010">
      <w:pPr>
        <w:spacing w:line="276" w:lineRule="auto"/>
        <w:jc w:val="both"/>
        <w:rPr>
          <w:i/>
        </w:rPr>
      </w:pPr>
      <w:r w:rsidRPr="00EA0D9C">
        <w:rPr>
          <w:b/>
          <w:lang w:val="es-ES"/>
        </w:rPr>
        <w:t>4.1</w:t>
      </w:r>
      <w:r w:rsidRPr="00EA0D9C">
        <w:rPr>
          <w:lang w:val="es-ES"/>
        </w:rPr>
        <w:t xml:space="preserve"> </w:t>
      </w:r>
      <w:r w:rsidR="00F753AB" w:rsidRPr="00EA0D9C">
        <w:t>Prestator</w:t>
      </w:r>
      <w:r w:rsidRPr="00EA0D9C">
        <w:t xml:space="preserve">ul </w:t>
      </w:r>
      <w:r w:rsidRPr="00EA0D9C">
        <w:rPr>
          <w:lang w:val="es-ES"/>
        </w:rPr>
        <w:t xml:space="preserve">se obligă să </w:t>
      </w:r>
      <w:r w:rsidR="00F753AB" w:rsidRPr="00EA0D9C">
        <w:rPr>
          <w:lang w:val="es-ES"/>
        </w:rPr>
        <w:t>presteze</w:t>
      </w:r>
      <w:r w:rsidR="001A1010" w:rsidRPr="00EA0D9C">
        <w:rPr>
          <w:lang w:val="es-ES"/>
        </w:rPr>
        <w:t>:</w:t>
      </w:r>
      <w:r w:rsidR="00CC4840" w:rsidRPr="00EA0D9C">
        <w:rPr>
          <w:b/>
        </w:rPr>
        <w:t xml:space="preserve"> </w:t>
      </w:r>
      <w:r w:rsidR="001A1010" w:rsidRPr="00EA0D9C">
        <w:rPr>
          <w:b/>
          <w:bCs/>
          <w:i/>
        </w:rPr>
        <w:t xml:space="preserve">Servicii pentru organizare evenimente </w:t>
      </w:r>
      <w:r w:rsidR="00D834DE">
        <w:rPr>
          <w:b/>
          <w:bCs/>
          <w:i/>
        </w:rPr>
        <w:t>– 25 de</w:t>
      </w:r>
      <w:r w:rsidR="001A1010" w:rsidRPr="00EA0D9C">
        <w:rPr>
          <w:b/>
          <w:bCs/>
          <w:i/>
        </w:rPr>
        <w:t xml:space="preserve"> sedinte de pescuit </w:t>
      </w:r>
      <w:r w:rsidR="00AA61D6" w:rsidRPr="00AA61D6">
        <w:rPr>
          <w:b/>
          <w:bCs/>
          <w:i/>
        </w:rPr>
        <w:t xml:space="preserve">pentru înregistrari foto și video </w:t>
      </w:r>
      <w:r w:rsidR="001A1010" w:rsidRPr="00EA0D9C">
        <w:rPr>
          <w:b/>
          <w:bCs/>
          <w:i/>
        </w:rPr>
        <w:t xml:space="preserve">si </w:t>
      </w:r>
      <w:r w:rsidR="00D834DE">
        <w:rPr>
          <w:b/>
          <w:bCs/>
          <w:i/>
        </w:rPr>
        <w:t xml:space="preserve">5 sedinte </w:t>
      </w:r>
      <w:r w:rsidR="001A1010" w:rsidRPr="00EA0D9C">
        <w:rPr>
          <w:b/>
          <w:bCs/>
          <w:i/>
        </w:rPr>
        <w:t>gastr</w:t>
      </w:r>
      <w:r w:rsidR="00D834DE">
        <w:rPr>
          <w:b/>
          <w:bCs/>
          <w:i/>
        </w:rPr>
        <w:t>onomice</w:t>
      </w:r>
      <w:r w:rsidR="00AA61D6" w:rsidRPr="00AA61D6">
        <w:t xml:space="preserve"> </w:t>
      </w:r>
      <w:r w:rsidR="00AA61D6" w:rsidRPr="00AA61D6">
        <w:rPr>
          <w:b/>
          <w:bCs/>
          <w:i/>
        </w:rPr>
        <w:t>pentru înregistrari foto și video</w:t>
      </w:r>
      <w:r w:rsidR="00D834DE" w:rsidRPr="00AA61D6">
        <w:rPr>
          <w:b/>
          <w:bCs/>
          <w:i/>
        </w:rPr>
        <w:t xml:space="preserve"> </w:t>
      </w:r>
      <w:r w:rsidR="00D834DE">
        <w:rPr>
          <w:b/>
          <w:bCs/>
          <w:i/>
        </w:rPr>
        <w:t xml:space="preserve">la unitatile pescaresti, </w:t>
      </w:r>
      <w:r w:rsidR="001A1010" w:rsidRPr="00EA0D9C">
        <w:rPr>
          <w:b/>
          <w:bCs/>
          <w:i/>
        </w:rPr>
        <w:t>inclusiv asigurarea participarii specialistilor din domeniu</w:t>
      </w:r>
      <w:r w:rsidR="001A1010" w:rsidRPr="00EA0D9C">
        <w:rPr>
          <w:i/>
        </w:rPr>
        <w:t xml:space="preserve">, pentru derularea proiectului </w:t>
      </w:r>
      <w:r w:rsidR="001A1010" w:rsidRPr="00EA0D9C">
        <w:rPr>
          <w:b/>
          <w:bCs/>
          <w:i/>
        </w:rPr>
        <w:t>,,Promovarea valorilor turistice a unitatilor pescaresti din cadrul FLAG Satu Mare“</w:t>
      </w:r>
      <w:r w:rsidR="001A1010" w:rsidRPr="00EA0D9C">
        <w:rPr>
          <w:i/>
        </w:rPr>
        <w:t xml:space="preserve"> prin Programul Operational pentru Pescuit si Afacerii Maritime 2014-2020 Prioritatea Uniunii 4: Creșterea gradului de ocupare a forței de muncă și sporirea coeziunii teritoriale, Măsura III.3 Punerea în aplicare a strategiilor de dezvoltare locală plasate sub responsabilitatea comunității, inclusiv costuri de funcționare și animare – Implementarea strategiilor de dezvoltare locală plasate sub responsabilitatea comunității; STRATEGIA DE DEZVOLTARE LOCALĂ INTEGRATĂ A ZONEI DE PESCUIT ŞI ACVACULTURĂ  SOMEȘ – TUR – CRASNA – IER, JUDEȚUL SATU MARE - Măsura 2 - Conservarea și protecția mediului, promovarea zonei, a pa</w:t>
      </w:r>
      <w:r w:rsidR="00D834DE">
        <w:rPr>
          <w:i/>
        </w:rPr>
        <w:t>trimoniului cultural si natural.</w:t>
      </w:r>
    </w:p>
    <w:p w14:paraId="0B98F5D1" w14:textId="77777777" w:rsidR="00AF6BED" w:rsidRPr="00EA0D9C" w:rsidRDefault="00AF6BED" w:rsidP="005927FB">
      <w:pPr>
        <w:spacing w:line="276" w:lineRule="auto"/>
        <w:jc w:val="both"/>
        <w:rPr>
          <w:lang w:val="it-IT"/>
        </w:rPr>
      </w:pPr>
      <w:r w:rsidRPr="00EA0D9C">
        <w:rPr>
          <w:b/>
          <w:lang w:val="it-IT"/>
        </w:rPr>
        <w:t>4.2</w:t>
      </w:r>
      <w:r w:rsidRPr="00EA0D9C">
        <w:rPr>
          <w:lang w:val="it-IT"/>
        </w:rPr>
        <w:t xml:space="preserve"> Achizitorul se obligă să plătească preţul convenit în prezentul contract, pentru </w:t>
      </w:r>
      <w:r w:rsidR="00F753AB" w:rsidRPr="00EA0D9C">
        <w:rPr>
          <w:lang w:val="it-IT"/>
        </w:rPr>
        <w:t>servicii</w:t>
      </w:r>
      <w:r w:rsidRPr="00EA0D9C">
        <w:rPr>
          <w:lang w:val="it-IT"/>
        </w:rPr>
        <w:t xml:space="preserve">le </w:t>
      </w:r>
      <w:r w:rsidR="00E373E8" w:rsidRPr="00EA0D9C">
        <w:rPr>
          <w:lang w:val="it-IT"/>
        </w:rPr>
        <w:t>prestate</w:t>
      </w:r>
      <w:r w:rsidRPr="00EA0D9C">
        <w:rPr>
          <w:lang w:val="it-IT"/>
        </w:rPr>
        <w:t xml:space="preserve">. </w:t>
      </w:r>
    </w:p>
    <w:p w14:paraId="061AFFD0" w14:textId="77777777" w:rsidR="00AF6BED" w:rsidRPr="00EA0D9C" w:rsidRDefault="00AF6BED" w:rsidP="00FF3A45">
      <w:pPr>
        <w:pStyle w:val="DefaultText"/>
        <w:jc w:val="both"/>
        <w:rPr>
          <w:b/>
          <w:i/>
          <w:szCs w:val="24"/>
          <w:lang w:val="it-IT"/>
        </w:rPr>
      </w:pPr>
    </w:p>
    <w:p w14:paraId="54D47A78" w14:textId="77777777" w:rsidR="00E373E8" w:rsidRPr="00EA0D9C" w:rsidRDefault="00AF6BED" w:rsidP="005927FB">
      <w:pPr>
        <w:pStyle w:val="DefaultText"/>
        <w:spacing w:line="276" w:lineRule="auto"/>
        <w:jc w:val="both"/>
        <w:rPr>
          <w:b/>
          <w:szCs w:val="24"/>
          <w:lang w:val="it-IT"/>
        </w:rPr>
      </w:pPr>
      <w:r w:rsidRPr="00EA0D9C">
        <w:rPr>
          <w:b/>
          <w:szCs w:val="24"/>
          <w:lang w:val="it-IT"/>
        </w:rPr>
        <w:t>5. PREŢUL CONTRACTULUI</w:t>
      </w:r>
    </w:p>
    <w:p w14:paraId="766B385D" w14:textId="11424B51" w:rsidR="00AF6BED" w:rsidRPr="00EA0D9C" w:rsidRDefault="00AF6BED" w:rsidP="005927FB">
      <w:pPr>
        <w:pStyle w:val="DefaultText"/>
        <w:spacing w:line="276" w:lineRule="auto"/>
        <w:jc w:val="both"/>
        <w:rPr>
          <w:b/>
          <w:szCs w:val="24"/>
          <w:lang w:val="it-IT"/>
        </w:rPr>
      </w:pPr>
      <w:r w:rsidRPr="00EA0D9C">
        <w:rPr>
          <w:b/>
          <w:szCs w:val="24"/>
          <w:lang w:val="it-IT"/>
        </w:rPr>
        <w:lastRenderedPageBreak/>
        <w:t xml:space="preserve">5.1 </w:t>
      </w:r>
      <w:r w:rsidRPr="00EA0D9C">
        <w:rPr>
          <w:szCs w:val="24"/>
          <w:lang w:val="it-IT"/>
        </w:rPr>
        <w:t xml:space="preserve">Preţul convenit pentru îndeplinirea contractului, plătibil </w:t>
      </w:r>
      <w:r w:rsidR="00F753AB" w:rsidRPr="00EA0D9C">
        <w:rPr>
          <w:szCs w:val="24"/>
          <w:lang w:val="it-IT"/>
        </w:rPr>
        <w:t>prestator</w:t>
      </w:r>
      <w:r w:rsidR="00982F13" w:rsidRPr="00EA0D9C">
        <w:rPr>
          <w:szCs w:val="24"/>
          <w:lang w:val="it-IT"/>
        </w:rPr>
        <w:t xml:space="preserve">ului </w:t>
      </w:r>
      <w:r w:rsidRPr="00EA0D9C">
        <w:rPr>
          <w:szCs w:val="24"/>
          <w:lang w:val="it-IT"/>
        </w:rPr>
        <w:t>de c</w:t>
      </w:r>
      <w:r w:rsidR="00083694" w:rsidRPr="00EA0D9C">
        <w:rPr>
          <w:szCs w:val="24"/>
          <w:lang w:val="it-IT"/>
        </w:rPr>
        <w:t>ă</w:t>
      </w:r>
      <w:r w:rsidRPr="00EA0D9C">
        <w:rPr>
          <w:szCs w:val="24"/>
          <w:lang w:val="it-IT"/>
        </w:rPr>
        <w:t xml:space="preserve">tre achizitor, conform ofertei </w:t>
      </w:r>
      <w:r w:rsidR="00F753AB" w:rsidRPr="00EA0D9C">
        <w:rPr>
          <w:szCs w:val="24"/>
          <w:lang w:val="ro-RO"/>
        </w:rPr>
        <w:t>prestator</w:t>
      </w:r>
      <w:r w:rsidRPr="00EA0D9C">
        <w:rPr>
          <w:szCs w:val="24"/>
          <w:lang w:val="ro-RO"/>
        </w:rPr>
        <w:t>ului</w:t>
      </w:r>
      <w:r w:rsidRPr="00EA0D9C">
        <w:rPr>
          <w:szCs w:val="24"/>
          <w:lang w:val="it-IT"/>
        </w:rPr>
        <w:t>, este de</w:t>
      </w:r>
      <w:r w:rsidR="001A1010" w:rsidRPr="00EA0D9C">
        <w:rPr>
          <w:szCs w:val="24"/>
          <w:lang w:val="it-IT"/>
        </w:rPr>
        <w:t>____________</w:t>
      </w:r>
      <w:r w:rsidRPr="00EA0D9C">
        <w:rPr>
          <w:b/>
          <w:szCs w:val="24"/>
          <w:lang w:val="it-IT"/>
        </w:rPr>
        <w:t xml:space="preserve"> lei fără TVA, respectiv</w:t>
      </w:r>
      <w:r w:rsidR="001A1010" w:rsidRPr="00EA0D9C">
        <w:rPr>
          <w:b/>
          <w:szCs w:val="24"/>
          <w:lang w:val="it-IT"/>
        </w:rPr>
        <w:t xml:space="preserve"> __________</w:t>
      </w:r>
      <w:r w:rsidRPr="00EA0D9C">
        <w:rPr>
          <w:b/>
          <w:szCs w:val="24"/>
          <w:lang w:val="it-IT"/>
        </w:rPr>
        <w:t xml:space="preserve"> lei cu TVA</w:t>
      </w:r>
      <w:r w:rsidR="00A02C9D" w:rsidRPr="00EA0D9C">
        <w:rPr>
          <w:b/>
          <w:szCs w:val="24"/>
          <w:lang w:val="it-IT"/>
        </w:rPr>
        <w:t>.</w:t>
      </w:r>
    </w:p>
    <w:p w14:paraId="0A5E41C6" w14:textId="6A248C1B" w:rsidR="00AF6BED" w:rsidRPr="00EA0D9C" w:rsidRDefault="00AF6BED" w:rsidP="005927FB">
      <w:pPr>
        <w:spacing w:line="276" w:lineRule="auto"/>
        <w:ind w:right="-5"/>
        <w:jc w:val="both"/>
        <w:rPr>
          <w:b/>
          <w:i/>
        </w:rPr>
      </w:pPr>
      <w:r w:rsidRPr="00EA0D9C">
        <w:rPr>
          <w:b/>
        </w:rPr>
        <w:t xml:space="preserve">5.2 </w:t>
      </w:r>
      <w:r w:rsidRPr="00EA0D9C">
        <w:t xml:space="preserve">Tarifele convenite pentru îndeplinirea contractului, sunt cele declarate de </w:t>
      </w:r>
      <w:r w:rsidR="00F753AB" w:rsidRPr="00EA0D9C">
        <w:t>prestator</w:t>
      </w:r>
      <w:r w:rsidRPr="00EA0D9C">
        <w:t xml:space="preserve"> în propunerea financiară, anexa la prezentul contract.</w:t>
      </w:r>
    </w:p>
    <w:p w14:paraId="5D0DF151" w14:textId="77777777" w:rsidR="00AF6BED" w:rsidRPr="00EA0D9C" w:rsidRDefault="00AF6BED" w:rsidP="00544417">
      <w:pPr>
        <w:ind w:right="-5"/>
        <w:jc w:val="both"/>
        <w:rPr>
          <w:b/>
          <w:lang w:val="it-IT"/>
        </w:rPr>
      </w:pPr>
    </w:p>
    <w:p w14:paraId="7AEF8697" w14:textId="77777777" w:rsidR="00E373E8" w:rsidRPr="00EA0D9C" w:rsidRDefault="00AF6BED" w:rsidP="005927FB">
      <w:pPr>
        <w:pStyle w:val="DefaultText"/>
        <w:spacing w:line="276" w:lineRule="auto"/>
        <w:jc w:val="both"/>
        <w:rPr>
          <w:b/>
          <w:szCs w:val="24"/>
          <w:lang w:val="it-IT"/>
        </w:rPr>
      </w:pPr>
      <w:r w:rsidRPr="00EA0D9C">
        <w:rPr>
          <w:b/>
          <w:szCs w:val="24"/>
          <w:lang w:val="it-IT"/>
        </w:rPr>
        <w:t>6. DURATA CONTRACTULUI</w:t>
      </w:r>
    </w:p>
    <w:p w14:paraId="520B4AB6" w14:textId="77777777" w:rsidR="0032279F" w:rsidRPr="00EA0D9C" w:rsidRDefault="00AF6BED" w:rsidP="005927FB">
      <w:pPr>
        <w:tabs>
          <w:tab w:val="num" w:pos="851"/>
        </w:tabs>
        <w:autoSpaceDE w:val="0"/>
        <w:autoSpaceDN w:val="0"/>
        <w:adjustRightInd w:val="0"/>
        <w:spacing w:line="276" w:lineRule="auto"/>
        <w:ind w:right="68"/>
        <w:jc w:val="both"/>
        <w:rPr>
          <w:rFonts w:eastAsia="Calibri"/>
          <w:bCs/>
        </w:rPr>
      </w:pPr>
      <w:r w:rsidRPr="00EA0D9C">
        <w:rPr>
          <w:b/>
        </w:rPr>
        <w:t>6.1</w:t>
      </w:r>
      <w:r w:rsidR="00977579" w:rsidRPr="00EA0D9C">
        <w:t xml:space="preserve"> Contractul intra in vigoare la data semnarii de catre ambele parti si ramane valabil pana la data indeplinirii tuturor obligatiilor asumate de catre acestea.</w:t>
      </w:r>
    </w:p>
    <w:p w14:paraId="163E0BB3" w14:textId="77777777" w:rsidR="00AF6BED" w:rsidRPr="00EA0D9C" w:rsidRDefault="00AF6BED" w:rsidP="005927FB">
      <w:pPr>
        <w:spacing w:line="276" w:lineRule="auto"/>
        <w:jc w:val="both"/>
        <w:rPr>
          <w:rStyle w:val="tsp1"/>
        </w:rPr>
      </w:pPr>
      <w:bookmarkStart w:id="3" w:name="do|ax4|pe3|pt18|sp18.1."/>
      <w:bookmarkEnd w:id="3"/>
    </w:p>
    <w:p w14:paraId="655394DD" w14:textId="77777777" w:rsidR="00E373E8" w:rsidRPr="00EA0D9C" w:rsidRDefault="00AF6BED" w:rsidP="005927FB">
      <w:pPr>
        <w:spacing w:line="276" w:lineRule="auto"/>
        <w:jc w:val="both"/>
        <w:rPr>
          <w:b/>
        </w:rPr>
      </w:pPr>
      <w:r w:rsidRPr="00EA0D9C">
        <w:rPr>
          <w:b/>
        </w:rPr>
        <w:t>7. EXECUTAREA CONTRACTULUI</w:t>
      </w:r>
    </w:p>
    <w:p w14:paraId="5282BD06" w14:textId="1EE95344" w:rsidR="00AF6BED" w:rsidRPr="00EA0D9C" w:rsidRDefault="00AF6BED" w:rsidP="005927FB">
      <w:pPr>
        <w:spacing w:line="276" w:lineRule="auto"/>
        <w:jc w:val="both"/>
      </w:pPr>
      <w:r w:rsidRPr="00EA0D9C">
        <w:rPr>
          <w:b/>
        </w:rPr>
        <w:t>7.1</w:t>
      </w:r>
      <w:r w:rsidRPr="00EA0D9C">
        <w:t xml:space="preserve"> </w:t>
      </w:r>
      <w:r w:rsidR="00977579" w:rsidRPr="00EA0D9C">
        <w:t xml:space="preserve">Contractul are o durata de executie de </w:t>
      </w:r>
      <w:r w:rsidR="009828F7" w:rsidRPr="00EA0D9C">
        <w:t>_____________</w:t>
      </w:r>
      <w:r w:rsidR="00AA61D6">
        <w:t xml:space="preserve"> luni.</w:t>
      </w:r>
    </w:p>
    <w:p w14:paraId="7C9A67BE" w14:textId="77777777" w:rsidR="00CC4840" w:rsidRPr="00EA0D9C" w:rsidRDefault="00CC4840" w:rsidP="00544417">
      <w:pPr>
        <w:pStyle w:val="DefaultText2"/>
        <w:jc w:val="both"/>
        <w:rPr>
          <w:b/>
          <w:szCs w:val="24"/>
          <w:lang w:val="fr-FR"/>
        </w:rPr>
      </w:pPr>
    </w:p>
    <w:p w14:paraId="4A8AD8B0" w14:textId="77777777" w:rsidR="00752C56" w:rsidRPr="00EA0D9C" w:rsidRDefault="00AF6BED" w:rsidP="005927FB">
      <w:pPr>
        <w:pStyle w:val="DefaultText2"/>
        <w:spacing w:line="276" w:lineRule="auto"/>
        <w:jc w:val="both"/>
        <w:rPr>
          <w:b/>
          <w:szCs w:val="24"/>
          <w:lang w:val="fr-FR"/>
        </w:rPr>
      </w:pPr>
      <w:r w:rsidRPr="00EA0D9C">
        <w:rPr>
          <w:b/>
          <w:szCs w:val="24"/>
          <w:lang w:val="fr-FR"/>
        </w:rPr>
        <w:t>8. DOCUMENTELE CONTRACTULUI</w:t>
      </w:r>
    </w:p>
    <w:p w14:paraId="4BA7AABC" w14:textId="264D9268" w:rsidR="00AF6BED" w:rsidRPr="00EA0D9C" w:rsidRDefault="00AF6BED" w:rsidP="005927FB">
      <w:pPr>
        <w:pStyle w:val="BodyText"/>
        <w:spacing w:line="276" w:lineRule="auto"/>
        <w:rPr>
          <w:rFonts w:ascii="Times New Roman" w:hAnsi="Times New Roman" w:cs="Times New Roman"/>
          <w:b w:val="0"/>
          <w:szCs w:val="24"/>
        </w:rPr>
      </w:pPr>
      <w:r w:rsidRPr="00EA0D9C">
        <w:rPr>
          <w:rFonts w:ascii="Times New Roman" w:hAnsi="Times New Roman" w:cs="Times New Roman"/>
          <w:szCs w:val="24"/>
        </w:rPr>
        <w:t>8.1</w:t>
      </w:r>
      <w:r w:rsidRPr="00EA0D9C">
        <w:rPr>
          <w:rFonts w:ascii="Times New Roman" w:hAnsi="Times New Roman" w:cs="Times New Roman"/>
          <w:b w:val="0"/>
          <w:szCs w:val="24"/>
        </w:rPr>
        <w:t xml:space="preserve"> </w:t>
      </w:r>
      <w:r w:rsidR="00F753AB" w:rsidRPr="00EA0D9C">
        <w:rPr>
          <w:rFonts w:ascii="Times New Roman" w:hAnsi="Times New Roman" w:cs="Times New Roman"/>
          <w:b w:val="0"/>
          <w:szCs w:val="24"/>
        </w:rPr>
        <w:t>Prestator</w:t>
      </w:r>
      <w:r w:rsidR="00BE4879" w:rsidRPr="00EA0D9C">
        <w:rPr>
          <w:rFonts w:ascii="Times New Roman" w:hAnsi="Times New Roman" w:cs="Times New Roman"/>
          <w:b w:val="0"/>
          <w:szCs w:val="24"/>
        </w:rPr>
        <w:t>ul</w:t>
      </w:r>
      <w:r w:rsidRPr="00EA0D9C">
        <w:rPr>
          <w:rFonts w:ascii="Times New Roman" w:hAnsi="Times New Roman" w:cs="Times New Roman"/>
          <w:b w:val="0"/>
          <w:szCs w:val="24"/>
        </w:rPr>
        <w:t xml:space="preserve"> va îndeplini serviciile în condiţiile st</w:t>
      </w:r>
      <w:r w:rsidR="00D834DE">
        <w:rPr>
          <w:rFonts w:ascii="Times New Roman" w:hAnsi="Times New Roman" w:cs="Times New Roman"/>
          <w:b w:val="0"/>
          <w:szCs w:val="24"/>
        </w:rPr>
        <w:t>abilite prin prezentul contract, în documentația publicată și oferta prezentată,</w:t>
      </w:r>
      <w:r w:rsidRPr="00EA0D9C">
        <w:rPr>
          <w:rFonts w:ascii="Times New Roman" w:hAnsi="Times New Roman" w:cs="Times New Roman"/>
          <w:b w:val="0"/>
          <w:szCs w:val="24"/>
        </w:rPr>
        <w:t xml:space="preserve"> care include în ordinea enumerării, următoarele:</w:t>
      </w:r>
    </w:p>
    <w:p w14:paraId="7A4DBD1E" w14:textId="5D0D5BEF" w:rsidR="00DB209E" w:rsidRPr="00EA0D9C" w:rsidRDefault="00DB209E" w:rsidP="005927FB">
      <w:pPr>
        <w:spacing w:line="276" w:lineRule="auto"/>
        <w:jc w:val="both"/>
        <w:rPr>
          <w:rFonts w:eastAsiaTheme="minorHAnsi"/>
        </w:rPr>
      </w:pPr>
      <w:r w:rsidRPr="00EA0D9C">
        <w:rPr>
          <w:rFonts w:eastAsiaTheme="minorHAnsi"/>
        </w:rPr>
        <w:t>a) caietul de sarcini, inclusiv clarificările şi/sau măsurile de remediere aduse până la depunerea ofertelor ce privesc aspectele tehnice şi financiare;</w:t>
      </w:r>
    </w:p>
    <w:p w14:paraId="135D2B67" w14:textId="5E904294" w:rsidR="00DB209E" w:rsidRPr="00EA0D9C" w:rsidRDefault="00DB209E" w:rsidP="005927FB">
      <w:pPr>
        <w:autoSpaceDE w:val="0"/>
        <w:autoSpaceDN w:val="0"/>
        <w:adjustRightInd w:val="0"/>
        <w:spacing w:line="276" w:lineRule="auto"/>
        <w:jc w:val="both"/>
        <w:rPr>
          <w:lang w:eastAsia="ro-RO"/>
        </w:rPr>
      </w:pPr>
      <w:r w:rsidRPr="00EA0D9C">
        <w:rPr>
          <w:lang w:eastAsia="ro-RO"/>
        </w:rPr>
        <w:t>b) oferta, respectiv propunerea tehnică</w:t>
      </w:r>
      <w:r w:rsidR="00083694" w:rsidRPr="00EA0D9C">
        <w:rPr>
          <w:lang w:eastAsia="ro-RO"/>
        </w:rPr>
        <w:t xml:space="preserve"> </w:t>
      </w:r>
      <w:r w:rsidRPr="00EA0D9C">
        <w:rPr>
          <w:lang w:eastAsia="ro-RO"/>
        </w:rPr>
        <w:t xml:space="preserve">şi propunerea financiară, inclusiv clarificările din perioada de evaluare; </w:t>
      </w:r>
    </w:p>
    <w:p w14:paraId="7856B980" w14:textId="77777777" w:rsidR="000D7C22" w:rsidRPr="00EA0D9C" w:rsidRDefault="00DB209E" w:rsidP="005927FB">
      <w:pPr>
        <w:autoSpaceDE w:val="0"/>
        <w:autoSpaceDN w:val="0"/>
        <w:adjustRightInd w:val="0"/>
        <w:spacing w:line="276" w:lineRule="auto"/>
        <w:jc w:val="both"/>
        <w:rPr>
          <w:lang w:eastAsia="ro-RO"/>
        </w:rPr>
      </w:pPr>
      <w:r w:rsidRPr="00EA0D9C">
        <w:rPr>
          <w:lang w:eastAsia="ro-RO"/>
        </w:rPr>
        <w:t xml:space="preserve">c) angajamentul ferm de susţinere din partea unui terţ, dacă este cazul; </w:t>
      </w:r>
    </w:p>
    <w:p w14:paraId="32174E59" w14:textId="1A9B66CD" w:rsidR="00DB209E" w:rsidRPr="00EA0D9C" w:rsidRDefault="00DB209E" w:rsidP="005927FB">
      <w:pPr>
        <w:spacing w:line="276" w:lineRule="auto"/>
        <w:jc w:val="both"/>
        <w:rPr>
          <w:rFonts w:eastAsiaTheme="minorHAnsi"/>
        </w:rPr>
      </w:pPr>
      <w:r w:rsidRPr="00EA0D9C">
        <w:rPr>
          <w:rFonts w:eastAsiaTheme="minorHAnsi"/>
        </w:rPr>
        <w:t>d) acordul de asociere, dacă este cazul</w:t>
      </w:r>
      <w:r w:rsidR="00D834DE">
        <w:rPr>
          <w:rFonts w:eastAsiaTheme="minorHAnsi"/>
        </w:rPr>
        <w:t>.</w:t>
      </w:r>
    </w:p>
    <w:p w14:paraId="11BB961C" w14:textId="77777777" w:rsidR="007474C3" w:rsidRPr="00EA0D9C" w:rsidRDefault="007474C3" w:rsidP="004E5865">
      <w:pPr>
        <w:spacing w:line="276" w:lineRule="auto"/>
        <w:jc w:val="both"/>
        <w:rPr>
          <w:rFonts w:eastAsiaTheme="minorHAnsi"/>
        </w:rPr>
      </w:pPr>
    </w:p>
    <w:p w14:paraId="647A581B" w14:textId="77777777" w:rsidR="007474C3" w:rsidRPr="00EA0D9C" w:rsidRDefault="007474C3" w:rsidP="005927FB">
      <w:pPr>
        <w:autoSpaceDE w:val="0"/>
        <w:autoSpaceDN w:val="0"/>
        <w:adjustRightInd w:val="0"/>
        <w:spacing w:line="276" w:lineRule="auto"/>
        <w:jc w:val="both"/>
        <w:rPr>
          <w:b/>
          <w:bCs/>
        </w:rPr>
      </w:pPr>
      <w:r w:rsidRPr="00EA0D9C">
        <w:rPr>
          <w:b/>
          <w:bCs/>
        </w:rPr>
        <w:t>9. ORDINEA DE PRECEDENŢĂ</w:t>
      </w:r>
    </w:p>
    <w:p w14:paraId="4492FCE5" w14:textId="77777777" w:rsidR="007474C3" w:rsidRPr="00EA0D9C" w:rsidRDefault="007474C3" w:rsidP="005927FB">
      <w:pPr>
        <w:autoSpaceDE w:val="0"/>
        <w:autoSpaceDN w:val="0"/>
        <w:adjustRightInd w:val="0"/>
        <w:spacing w:line="276" w:lineRule="auto"/>
        <w:jc w:val="both"/>
      </w:pPr>
      <w:r w:rsidRPr="00EA0D9C">
        <w:rPr>
          <w:b/>
        </w:rPr>
        <w:t>9.1.</w:t>
      </w:r>
      <w:r w:rsidRPr="00EA0D9C">
        <w:t xml:space="preserve"> În cazul oricărei contradicții în</w:t>
      </w:r>
      <w:r w:rsidR="00977579" w:rsidRPr="00EA0D9C">
        <w:t>tre documentele prevăzute la art</w:t>
      </w:r>
      <w:r w:rsidRPr="00EA0D9C">
        <w:t>. 8, prevederile acestora vor fi aplicate în ordinea de precedență stabilită conform succesiunii documentelor enumerate mai sus.</w:t>
      </w:r>
    </w:p>
    <w:p w14:paraId="58549E9D" w14:textId="6E500B14" w:rsidR="005927FB" w:rsidRPr="00EA0D9C" w:rsidRDefault="007474C3" w:rsidP="005927FB">
      <w:pPr>
        <w:autoSpaceDE w:val="0"/>
        <w:autoSpaceDN w:val="0"/>
        <w:adjustRightInd w:val="0"/>
        <w:spacing w:line="276" w:lineRule="auto"/>
        <w:jc w:val="both"/>
      </w:pPr>
      <w:r w:rsidRPr="00EA0D9C">
        <w:rPr>
          <w:b/>
        </w:rPr>
        <w:t>9.2.</w:t>
      </w:r>
      <w:r w:rsidRPr="00EA0D9C">
        <w:t xml:space="preserve"> În cazul în c</w:t>
      </w:r>
      <w:r w:rsidR="00D834DE">
        <w:t>are, pe parcursul îndeplinirii c</w:t>
      </w:r>
      <w:r w:rsidRPr="00EA0D9C">
        <w:t>ontractului, se constată faptul că anumite elemente ale propunerii tehnice sunt inferioare sau nu cor</w:t>
      </w:r>
      <w:r w:rsidR="00D834DE">
        <w:t>espund cerințelor prevăzute în c</w:t>
      </w:r>
      <w:r w:rsidRPr="00EA0D9C">
        <w:t xml:space="preserve">aietul de sarcini, prevalează prevederile </w:t>
      </w:r>
      <w:r w:rsidR="00D834DE">
        <w:t>c</w:t>
      </w:r>
      <w:r w:rsidRPr="00EA0D9C">
        <w:t>aietului de sarcini.</w:t>
      </w:r>
    </w:p>
    <w:p w14:paraId="4155E465" w14:textId="77777777" w:rsidR="004E5865" w:rsidRPr="00EA0D9C" w:rsidRDefault="004E5865" w:rsidP="004E5865">
      <w:pPr>
        <w:spacing w:line="276" w:lineRule="auto"/>
        <w:ind w:right="1"/>
        <w:jc w:val="both"/>
        <w:rPr>
          <w:b/>
        </w:rPr>
      </w:pPr>
    </w:p>
    <w:p w14:paraId="220AA82E" w14:textId="58944F93" w:rsidR="00752C56" w:rsidRPr="00EA0D9C" w:rsidRDefault="007474C3" w:rsidP="005927FB">
      <w:pPr>
        <w:spacing w:line="276" w:lineRule="auto"/>
        <w:ind w:right="1"/>
        <w:jc w:val="both"/>
        <w:rPr>
          <w:b/>
          <w:lang w:val="pt-BR"/>
        </w:rPr>
      </w:pPr>
      <w:r w:rsidRPr="00EA0D9C">
        <w:rPr>
          <w:b/>
          <w:lang w:val="pt-BR"/>
        </w:rPr>
        <w:t>1</w:t>
      </w:r>
      <w:r w:rsidR="00F8476E">
        <w:rPr>
          <w:b/>
          <w:lang w:val="pt-BR"/>
        </w:rPr>
        <w:t>0</w:t>
      </w:r>
      <w:r w:rsidR="00AF6BED" w:rsidRPr="00EA0D9C">
        <w:rPr>
          <w:b/>
          <w:lang w:val="pt-BR"/>
        </w:rPr>
        <w:t xml:space="preserve">. OBLIGAŢIILE </w:t>
      </w:r>
      <w:r w:rsidR="00F753AB" w:rsidRPr="00EA0D9C">
        <w:rPr>
          <w:b/>
          <w:lang w:val="pt-BR"/>
        </w:rPr>
        <w:t>PRESTATOR</w:t>
      </w:r>
      <w:r w:rsidR="00B819AA" w:rsidRPr="00EA0D9C">
        <w:rPr>
          <w:b/>
          <w:lang w:val="pt-BR"/>
        </w:rPr>
        <w:t xml:space="preserve">ULUI </w:t>
      </w:r>
    </w:p>
    <w:p w14:paraId="0DE2B864" w14:textId="4DDAA4E4" w:rsidR="00AF6BED" w:rsidRPr="00EA0D9C" w:rsidRDefault="007474C3" w:rsidP="005927FB">
      <w:pPr>
        <w:pStyle w:val="BodyTextIndent"/>
        <w:spacing w:line="276" w:lineRule="auto"/>
        <w:ind w:left="0"/>
        <w:rPr>
          <w:bCs/>
          <w:sz w:val="24"/>
        </w:rPr>
      </w:pPr>
      <w:r w:rsidRPr="00EA0D9C">
        <w:rPr>
          <w:b/>
          <w:sz w:val="24"/>
        </w:rPr>
        <w:t>1</w:t>
      </w:r>
      <w:r w:rsidR="00F8476E">
        <w:rPr>
          <w:b/>
          <w:sz w:val="24"/>
        </w:rPr>
        <w:t>0</w:t>
      </w:r>
      <w:r w:rsidR="00D83060">
        <w:rPr>
          <w:b/>
          <w:sz w:val="24"/>
        </w:rPr>
        <w:t>.</w:t>
      </w:r>
      <w:r w:rsidR="00AF6BED" w:rsidRPr="00EA0D9C">
        <w:rPr>
          <w:b/>
          <w:sz w:val="24"/>
        </w:rPr>
        <w:t xml:space="preserve">1 </w:t>
      </w:r>
      <w:r w:rsidR="00F753AB" w:rsidRPr="00EA0D9C">
        <w:rPr>
          <w:sz w:val="24"/>
        </w:rPr>
        <w:t>Prestator</w:t>
      </w:r>
      <w:r w:rsidR="00AF6BED" w:rsidRPr="00EA0D9C">
        <w:rPr>
          <w:sz w:val="24"/>
        </w:rPr>
        <w:t xml:space="preserve">ul se obligă să </w:t>
      </w:r>
      <w:r w:rsidR="00F753AB" w:rsidRPr="00EA0D9C">
        <w:rPr>
          <w:sz w:val="24"/>
        </w:rPr>
        <w:t>presteze</w:t>
      </w:r>
      <w:r w:rsidR="00AF6BED" w:rsidRPr="00EA0D9C">
        <w:rPr>
          <w:sz w:val="24"/>
        </w:rPr>
        <w:t xml:space="preserve"> </w:t>
      </w:r>
      <w:r w:rsidR="007B4F29" w:rsidRPr="00EA0D9C">
        <w:rPr>
          <w:rFonts w:eastAsia="Arial Unicode MS"/>
          <w:sz w:val="24"/>
          <w:lang w:val="en-US"/>
        </w:rPr>
        <w:t>serviciile</w:t>
      </w:r>
      <w:r w:rsidR="00AF6BED" w:rsidRPr="00EA0D9C">
        <w:rPr>
          <w:b/>
          <w:bCs/>
          <w:i/>
          <w:spacing w:val="-4"/>
          <w:sz w:val="24"/>
        </w:rPr>
        <w:t xml:space="preserve"> </w:t>
      </w:r>
      <w:r w:rsidR="00AF6BED" w:rsidRPr="00EA0D9C">
        <w:rPr>
          <w:bCs/>
          <w:spacing w:val="-4"/>
          <w:sz w:val="24"/>
        </w:rPr>
        <w:t>la standardele şi performanţele prezentate în propunerea tehnică – anexa nr. 2 la prezentul contract şi</w:t>
      </w:r>
      <w:r w:rsidR="00AF6BED" w:rsidRPr="00EA0D9C">
        <w:rPr>
          <w:b/>
          <w:bCs/>
          <w:i/>
          <w:spacing w:val="-4"/>
          <w:sz w:val="24"/>
        </w:rPr>
        <w:t xml:space="preserve"> </w:t>
      </w:r>
      <w:r w:rsidR="00AF6BED" w:rsidRPr="00EA0D9C">
        <w:rPr>
          <w:bCs/>
          <w:spacing w:val="-4"/>
          <w:sz w:val="24"/>
        </w:rPr>
        <w:t xml:space="preserve">în conformitate </w:t>
      </w:r>
      <w:r w:rsidR="00AF6BED" w:rsidRPr="00EA0D9C">
        <w:rPr>
          <w:sz w:val="24"/>
        </w:rPr>
        <w:t>cu cerinţele din caietul de sarcini - anexa nr. 1, la prezentul contract.</w:t>
      </w:r>
    </w:p>
    <w:p w14:paraId="4DC89956" w14:textId="4609DC2F" w:rsidR="00EC710E" w:rsidRPr="00EA0D9C" w:rsidRDefault="007474C3" w:rsidP="005927FB">
      <w:pPr>
        <w:spacing w:line="276" w:lineRule="auto"/>
        <w:ind w:right="-5"/>
        <w:jc w:val="both"/>
      </w:pPr>
      <w:r w:rsidRPr="00EA0D9C">
        <w:rPr>
          <w:b/>
        </w:rPr>
        <w:t>1</w:t>
      </w:r>
      <w:r w:rsidR="00F8476E">
        <w:rPr>
          <w:b/>
        </w:rPr>
        <w:t>0</w:t>
      </w:r>
      <w:r w:rsidR="005B35BA" w:rsidRPr="00EA0D9C">
        <w:rPr>
          <w:b/>
        </w:rPr>
        <w:t>.2</w:t>
      </w:r>
      <w:r w:rsidR="00AF6BED" w:rsidRPr="00EA0D9C">
        <w:t xml:space="preserve"> </w:t>
      </w:r>
      <w:r w:rsidR="00F753AB" w:rsidRPr="00EA0D9C">
        <w:t>Prestator</w:t>
      </w:r>
      <w:r w:rsidR="00AF6BED" w:rsidRPr="00EA0D9C">
        <w:t xml:space="preserve">ul se obligă să supravegheze </w:t>
      </w:r>
      <w:r w:rsidR="00F753AB" w:rsidRPr="00EA0D9C">
        <w:t>prestare</w:t>
      </w:r>
      <w:r w:rsidR="00AF6BED" w:rsidRPr="00EA0D9C">
        <w:t xml:space="preserve">a </w:t>
      </w:r>
      <w:r w:rsidR="00F753AB" w:rsidRPr="00EA0D9C">
        <w:t>serviciilor</w:t>
      </w:r>
      <w:r w:rsidR="00AF6BED" w:rsidRPr="00EA0D9C">
        <w:t>, să asigure resursele umane, materialele şi orice alte echipamente, fie de natură provizorie, fie definitivă cerute de ş</w:t>
      </w:r>
      <w:r w:rsidR="00D834DE">
        <w:t>i pentru contract</w:t>
      </w:r>
      <w:r w:rsidR="00AF6BED" w:rsidRPr="00EA0D9C">
        <w:t>.</w:t>
      </w:r>
    </w:p>
    <w:p w14:paraId="23AF5D3F" w14:textId="4FCD02C6" w:rsidR="00AF6BED" w:rsidRPr="00EA0D9C" w:rsidRDefault="007474C3" w:rsidP="005927FB">
      <w:pPr>
        <w:spacing w:line="276" w:lineRule="auto"/>
        <w:ind w:right="-5"/>
        <w:jc w:val="both"/>
      </w:pPr>
      <w:r w:rsidRPr="00EA0D9C">
        <w:rPr>
          <w:b/>
        </w:rPr>
        <w:t>1</w:t>
      </w:r>
      <w:r w:rsidR="00F8476E">
        <w:rPr>
          <w:b/>
        </w:rPr>
        <w:t>0</w:t>
      </w:r>
      <w:r w:rsidR="00AF6BED" w:rsidRPr="00EA0D9C">
        <w:rPr>
          <w:b/>
        </w:rPr>
        <w:t>.</w:t>
      </w:r>
      <w:r w:rsidR="000D2350" w:rsidRPr="00EA0D9C">
        <w:rPr>
          <w:b/>
        </w:rPr>
        <w:t>3</w:t>
      </w:r>
      <w:r w:rsidR="00AF6BED" w:rsidRPr="00EA0D9C">
        <w:t xml:space="preserve"> </w:t>
      </w:r>
      <w:r w:rsidR="00F753AB" w:rsidRPr="00EA0D9C">
        <w:t>Prestator</w:t>
      </w:r>
      <w:r w:rsidR="00AF6BED" w:rsidRPr="00EA0D9C">
        <w:t xml:space="preserve">ul are obligaţia să ia toate măsurile legale de asigurare a personalului propriu implicat în realizarea contractului, pe linie de protecţia muncii şi P.S.I., instruirea acestuia, acordarea </w:t>
      </w:r>
      <w:r w:rsidR="00AF6BED" w:rsidRPr="00EA0D9C">
        <w:lastRenderedPageBreak/>
        <w:t>echipamentului de lucru şi protecţie, cercetarea eventualelor accidente de muncă şi înregistrarea acestora.</w:t>
      </w:r>
    </w:p>
    <w:p w14:paraId="19990E09" w14:textId="0273E26E" w:rsidR="00AF6BED" w:rsidRPr="00F8476E" w:rsidRDefault="00F8476E" w:rsidP="00F8476E">
      <w:pPr>
        <w:ind w:right="-5"/>
        <w:jc w:val="both"/>
      </w:pPr>
      <w:r>
        <w:t>0</w:t>
      </w:r>
      <w:r w:rsidR="007474C3" w:rsidRPr="00F8476E">
        <w:t xml:space="preserve"> </w:t>
      </w:r>
      <w:r w:rsidR="00F753AB" w:rsidRPr="00F8476E">
        <w:t>Prestator</w:t>
      </w:r>
      <w:r w:rsidR="00AF6BED" w:rsidRPr="00F8476E">
        <w:t>ul se obligă să despăgubească achizitorul împotriva oricăror:</w:t>
      </w:r>
    </w:p>
    <w:p w14:paraId="1FBC2213" w14:textId="3F7BEEF3" w:rsidR="00AF6BED" w:rsidRPr="00EA0D9C" w:rsidRDefault="00D834DE" w:rsidP="005927FB">
      <w:pPr>
        <w:pStyle w:val="ListParagraph"/>
        <w:numPr>
          <w:ilvl w:val="0"/>
          <w:numId w:val="13"/>
        </w:numPr>
        <w:ind w:left="1134" w:right="-5" w:hanging="567"/>
        <w:jc w:val="both"/>
        <w:rPr>
          <w:rFonts w:ascii="Times New Roman" w:hAnsi="Times New Roman" w:cs="Times New Roman"/>
          <w:sz w:val="24"/>
          <w:szCs w:val="24"/>
        </w:rPr>
      </w:pPr>
      <w:r>
        <w:rPr>
          <w:rFonts w:ascii="Times New Roman" w:hAnsi="Times New Roman" w:cs="Times New Roman"/>
          <w:sz w:val="24"/>
          <w:szCs w:val="24"/>
        </w:rPr>
        <w:t>r</w:t>
      </w:r>
      <w:r w:rsidR="00AF6BED" w:rsidRPr="00EA0D9C">
        <w:rPr>
          <w:rFonts w:ascii="Times New Roman" w:hAnsi="Times New Roman" w:cs="Times New Roman"/>
          <w:sz w:val="24"/>
          <w:szCs w:val="24"/>
        </w:rPr>
        <w:t xml:space="preserve">eclamaţii şi acţiuni în justiţie, ce rezultă din încălcarea unor drepturi de proprietate intelectuală (brevete, nume, mărci înregistrate etc.), legate de materialele folosite pentru sau în legătură cu </w:t>
      </w:r>
      <w:r w:rsidR="00F753AB" w:rsidRPr="00EA0D9C">
        <w:rPr>
          <w:rFonts w:ascii="Times New Roman" w:hAnsi="Times New Roman" w:cs="Times New Roman"/>
          <w:sz w:val="24"/>
          <w:szCs w:val="24"/>
        </w:rPr>
        <w:t>servicii</w:t>
      </w:r>
      <w:r w:rsidR="00AF6BED" w:rsidRPr="00EA0D9C">
        <w:rPr>
          <w:rFonts w:ascii="Times New Roman" w:hAnsi="Times New Roman" w:cs="Times New Roman"/>
          <w:sz w:val="24"/>
          <w:szCs w:val="24"/>
        </w:rPr>
        <w:t>le</w:t>
      </w:r>
      <w:r w:rsidR="00EC6E44" w:rsidRPr="00EA0D9C">
        <w:rPr>
          <w:rFonts w:ascii="Times New Roman" w:hAnsi="Times New Roman" w:cs="Times New Roman"/>
          <w:sz w:val="24"/>
          <w:szCs w:val="24"/>
        </w:rPr>
        <w:t xml:space="preserve"> prestate</w:t>
      </w:r>
      <w:r w:rsidR="00AF6BED" w:rsidRPr="00EA0D9C">
        <w:rPr>
          <w:rFonts w:ascii="Times New Roman" w:hAnsi="Times New Roman" w:cs="Times New Roman"/>
          <w:sz w:val="24"/>
          <w:szCs w:val="24"/>
        </w:rPr>
        <w:t>;</w:t>
      </w:r>
    </w:p>
    <w:p w14:paraId="0F73EC3A" w14:textId="18A01DB4" w:rsidR="004E5865" w:rsidRPr="00EA0D9C" w:rsidRDefault="00D834DE" w:rsidP="005927FB">
      <w:pPr>
        <w:pStyle w:val="ListParagraph"/>
        <w:numPr>
          <w:ilvl w:val="0"/>
          <w:numId w:val="13"/>
        </w:numPr>
        <w:spacing w:after="0"/>
        <w:ind w:left="1134" w:right="-5" w:hanging="567"/>
        <w:jc w:val="both"/>
        <w:rPr>
          <w:rFonts w:ascii="Times New Roman" w:hAnsi="Times New Roman" w:cs="Times New Roman"/>
          <w:sz w:val="24"/>
          <w:szCs w:val="24"/>
        </w:rPr>
      </w:pPr>
      <w:r>
        <w:rPr>
          <w:rFonts w:ascii="Times New Roman" w:hAnsi="Times New Roman" w:cs="Times New Roman"/>
          <w:sz w:val="24"/>
          <w:szCs w:val="24"/>
        </w:rPr>
        <w:t>d</w:t>
      </w:r>
      <w:r w:rsidR="00AF6BED" w:rsidRPr="00EA0D9C">
        <w:rPr>
          <w:rFonts w:ascii="Times New Roman" w:hAnsi="Times New Roman" w:cs="Times New Roman"/>
          <w:sz w:val="24"/>
          <w:szCs w:val="24"/>
        </w:rPr>
        <w:t>aune-interese, costuri, taxe şi cheltuieli de orice natură, aferente, cu excepţia situaţiei în care o astfel de încălcare rezultă din respectarea caietului de sarc</w:t>
      </w:r>
      <w:bookmarkStart w:id="4" w:name="_Toc185742701"/>
      <w:r w:rsidR="00803B90" w:rsidRPr="00EA0D9C">
        <w:rPr>
          <w:rFonts w:ascii="Times New Roman" w:hAnsi="Times New Roman" w:cs="Times New Roman"/>
          <w:sz w:val="24"/>
          <w:szCs w:val="24"/>
        </w:rPr>
        <w:t>ini întocmit de către achizitor.</w:t>
      </w:r>
    </w:p>
    <w:p w14:paraId="6D3A1ED2" w14:textId="5ED31470" w:rsidR="00363E6B" w:rsidRPr="00EA0D9C" w:rsidRDefault="007474C3" w:rsidP="005927FB">
      <w:pPr>
        <w:spacing w:line="276" w:lineRule="auto"/>
        <w:jc w:val="both"/>
      </w:pPr>
      <w:r w:rsidRPr="00091C2A">
        <w:rPr>
          <w:b/>
        </w:rPr>
        <w:t>1</w:t>
      </w:r>
      <w:r w:rsidR="00F8476E" w:rsidRPr="00091C2A">
        <w:rPr>
          <w:b/>
        </w:rPr>
        <w:t>0</w:t>
      </w:r>
      <w:r w:rsidR="00363E6B" w:rsidRPr="00091C2A">
        <w:rPr>
          <w:b/>
        </w:rPr>
        <w:t>.</w:t>
      </w:r>
      <w:r w:rsidR="00D83060">
        <w:rPr>
          <w:b/>
        </w:rPr>
        <w:t>4</w:t>
      </w:r>
      <w:r w:rsidR="00363E6B" w:rsidRPr="00091C2A">
        <w:rPr>
          <w:b/>
        </w:rPr>
        <w:t>.</w:t>
      </w:r>
      <w:r w:rsidR="00F753AB" w:rsidRPr="00091C2A">
        <w:t>Prestator</w:t>
      </w:r>
      <w:r w:rsidR="00A820ED" w:rsidRPr="00091C2A">
        <w:t xml:space="preserve">ul </w:t>
      </w:r>
      <w:r w:rsidR="00363E6B" w:rsidRPr="00091C2A">
        <w:t>este obligat să permită Comisiei Europene, Oficiului de Luptă Anti - Fraudă (OLAF) şi Curţii Europene de Conturi 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pe o perioadă de 5 ani de la efectuarea plăţii finale.</w:t>
      </w:r>
      <w:r w:rsidR="005E358F" w:rsidRPr="00091C2A">
        <w:t xml:space="preserve"> D</w:t>
      </w:r>
      <w:r w:rsidR="006C0DA0" w:rsidRPr="00091C2A">
        <w:t xml:space="preserve">e asemenea, </w:t>
      </w:r>
      <w:r w:rsidR="00F753AB" w:rsidRPr="00091C2A">
        <w:t>Prestator</w:t>
      </w:r>
      <w:r w:rsidR="006C0DA0" w:rsidRPr="00091C2A">
        <w:t xml:space="preserve">ul are obligația </w:t>
      </w:r>
      <w:r w:rsidR="005E358F" w:rsidRPr="00091C2A">
        <w:t>să</w:t>
      </w:r>
      <w:r w:rsidR="006C0DA0" w:rsidRPr="00091C2A">
        <w:t xml:space="preserve"> păstr</w:t>
      </w:r>
      <w:r w:rsidR="005E358F" w:rsidRPr="00091C2A">
        <w:t>eze documentele</w:t>
      </w:r>
      <w:r w:rsidR="006C0DA0" w:rsidRPr="00091C2A">
        <w:t xml:space="preserve"> </w:t>
      </w:r>
      <w:r w:rsidR="005E358F" w:rsidRPr="00091C2A">
        <w:t xml:space="preserve">justificative </w:t>
      </w:r>
      <w:r w:rsidR="006C0DA0" w:rsidRPr="00091C2A">
        <w:t xml:space="preserve">pe o perioada de 5 ani </w:t>
      </w:r>
      <w:r w:rsidR="005E358F" w:rsidRPr="00091C2A">
        <w:t>de la efectuarea plății finale în baza acestui contract.</w:t>
      </w:r>
    </w:p>
    <w:p w14:paraId="1E9FF363" w14:textId="4028999F" w:rsidR="00B17D0B" w:rsidRPr="00EA0D9C" w:rsidRDefault="007474C3" w:rsidP="005927FB">
      <w:pPr>
        <w:spacing w:line="276" w:lineRule="auto"/>
        <w:jc w:val="both"/>
      </w:pPr>
      <w:r w:rsidRPr="00EA0D9C">
        <w:rPr>
          <w:b/>
        </w:rPr>
        <w:t>1</w:t>
      </w:r>
      <w:r w:rsidR="00F8476E">
        <w:rPr>
          <w:b/>
        </w:rPr>
        <w:t>0</w:t>
      </w:r>
      <w:r w:rsidR="00363E6B" w:rsidRPr="00EA0D9C">
        <w:rPr>
          <w:b/>
        </w:rPr>
        <w:t>.</w:t>
      </w:r>
      <w:r w:rsidR="00D83060">
        <w:rPr>
          <w:b/>
        </w:rPr>
        <w:t>5</w:t>
      </w:r>
      <w:r w:rsidR="00363E6B" w:rsidRPr="00EA0D9C">
        <w:rPr>
          <w:b/>
        </w:rPr>
        <w:t>.</w:t>
      </w:r>
      <w:r w:rsidR="00C55B4C" w:rsidRPr="00EA0D9C">
        <w:rPr>
          <w:b/>
        </w:rPr>
        <w:t xml:space="preserve"> </w:t>
      </w:r>
      <w:r w:rsidR="00F753AB" w:rsidRPr="00EA0D9C">
        <w:t>Prestator</w:t>
      </w:r>
      <w:r w:rsidR="00EA3442" w:rsidRPr="00EA0D9C">
        <w:t xml:space="preserve">ul </w:t>
      </w:r>
      <w:r w:rsidR="00363E6B" w:rsidRPr="00EA0D9C">
        <w:t>este, de asemenea, obligat să pe</w:t>
      </w:r>
      <w:r w:rsidR="00173CB7" w:rsidRPr="00EA0D9C">
        <w:t>rmită Oficiului de Luptă Antif</w:t>
      </w:r>
      <w:r w:rsidR="00363E6B" w:rsidRPr="00EA0D9C">
        <w:t xml:space="preserve">raudă să efectueze orice verificări la faţa locului, în conformitate cu procedurile stabilite prin legislaţia </w:t>
      </w:r>
      <w:r w:rsidR="00D834DE">
        <w:t xml:space="preserve"> </w:t>
      </w:r>
      <w:r w:rsidR="00363E6B" w:rsidRPr="00EA0D9C">
        <w:t>comunitară pentru protecţia intereselor financiare ale Comunităţilor Europene împotriva fraudelor şi neregulilor.</w:t>
      </w:r>
    </w:p>
    <w:p w14:paraId="7948E98A" w14:textId="1A61558F" w:rsidR="00B17D0B" w:rsidRPr="00EA0D9C" w:rsidRDefault="007474C3" w:rsidP="005927FB">
      <w:pPr>
        <w:spacing w:line="276" w:lineRule="auto"/>
        <w:jc w:val="both"/>
      </w:pPr>
      <w:r w:rsidRPr="00091C2A">
        <w:rPr>
          <w:b/>
        </w:rPr>
        <w:t>1</w:t>
      </w:r>
      <w:r w:rsidR="00F8476E" w:rsidRPr="00091C2A">
        <w:rPr>
          <w:b/>
        </w:rPr>
        <w:t>0</w:t>
      </w:r>
      <w:r w:rsidR="00363E6B" w:rsidRPr="00091C2A">
        <w:rPr>
          <w:b/>
        </w:rPr>
        <w:t>.</w:t>
      </w:r>
      <w:r w:rsidR="00D83060">
        <w:rPr>
          <w:b/>
        </w:rPr>
        <w:t>6</w:t>
      </w:r>
      <w:r w:rsidR="00363E6B" w:rsidRPr="00091C2A">
        <w:rPr>
          <w:b/>
        </w:rPr>
        <w:t>.</w:t>
      </w:r>
      <w:r w:rsidR="00363E6B" w:rsidRPr="00091C2A">
        <w:t xml:space="preserve"> În îndeplinirea obligaţiilor de mai sus, </w:t>
      </w:r>
      <w:r w:rsidR="00C55B4C" w:rsidRPr="00091C2A">
        <w:t>p</w:t>
      </w:r>
      <w:r w:rsidR="00F753AB" w:rsidRPr="00091C2A">
        <w:t>restator</w:t>
      </w:r>
      <w:r w:rsidR="00EA3442" w:rsidRPr="00091C2A">
        <w:t xml:space="preserve">ul </w:t>
      </w:r>
      <w:r w:rsidR="00363E6B" w:rsidRPr="00091C2A">
        <w:t xml:space="preserve">se obligă să acorde drepturile de acces necesare personalului şi/sau agenţilor desemnaţi în acest sens de către Comisia Europeană, Oficiul de Luptă Anti - Fraudă sau Curtea Europeană de Conturi la locaţia/locaţiile utilizate de </w:t>
      </w:r>
      <w:r w:rsidR="00F753AB" w:rsidRPr="00091C2A">
        <w:t>Prestator</w:t>
      </w:r>
      <w:r w:rsidR="00EA3442" w:rsidRPr="00091C2A">
        <w:t xml:space="preserve"> </w:t>
      </w:r>
      <w:r w:rsidR="00363E6B" w:rsidRPr="00091C2A">
        <w:t xml:space="preserve">pentru executarea contractului, la sistemele informatice, documentele şi bazele de date relevante pentru gestiunea tehnică şi financiară a contractului, precum şi să ia toate măsurile necesare pentru a facilita activitatea acestor persoane/agenţi. Accesul persoanelor desemnate de către Comisia Europeană, Oficiul de Luptă Anti - Fraudă sau Curtea Europeană de Conturi va fi acordat cu respectarea regulii confidenţialităţii, fără ca prin acest lucru să se încalce obligaţiile de drept public ce îi revin </w:t>
      </w:r>
      <w:r w:rsidR="00F753AB" w:rsidRPr="00091C2A">
        <w:t>Prestator</w:t>
      </w:r>
      <w:r w:rsidR="003D161C" w:rsidRPr="00091C2A">
        <w:t xml:space="preserve">ului </w:t>
      </w:r>
      <w:r w:rsidR="00363E6B" w:rsidRPr="00091C2A">
        <w:t>conform legii statului a cărui naţionalitate o are.</w:t>
      </w:r>
    </w:p>
    <w:p w14:paraId="7D344565" w14:textId="512D9AC3" w:rsidR="00706B7D" w:rsidRPr="00EA0D9C" w:rsidRDefault="007474C3" w:rsidP="005927FB">
      <w:pPr>
        <w:spacing w:line="276" w:lineRule="auto"/>
        <w:jc w:val="both"/>
      </w:pPr>
      <w:r w:rsidRPr="00EA0D9C">
        <w:rPr>
          <w:b/>
        </w:rPr>
        <w:t>1</w:t>
      </w:r>
      <w:r w:rsidR="00F8476E">
        <w:rPr>
          <w:b/>
        </w:rPr>
        <w:t>0</w:t>
      </w:r>
      <w:r w:rsidR="00363E6B" w:rsidRPr="00EA0D9C">
        <w:rPr>
          <w:b/>
        </w:rPr>
        <w:t>.</w:t>
      </w:r>
      <w:r w:rsidR="00D83060">
        <w:rPr>
          <w:b/>
        </w:rPr>
        <w:t>7</w:t>
      </w:r>
      <w:r w:rsidR="00363E6B" w:rsidRPr="00EA0D9C">
        <w:rPr>
          <w:b/>
        </w:rPr>
        <w:t>.</w:t>
      </w:r>
      <w:r w:rsidR="00C55B4C" w:rsidRPr="00EA0D9C">
        <w:rPr>
          <w:b/>
        </w:rPr>
        <w:t xml:space="preserve"> </w:t>
      </w:r>
      <w:r w:rsidR="00F753AB" w:rsidRPr="00EA0D9C">
        <w:t>Prestator</w:t>
      </w:r>
      <w:r w:rsidR="002D5D43" w:rsidRPr="00EA0D9C">
        <w:t xml:space="preserve">ul </w:t>
      </w:r>
      <w:r w:rsidR="00363E6B" w:rsidRPr="00EA0D9C">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 / agenţilor desemnaţi de către instituţiile din România abilitate conform legii să deruleze astfel de verificări şi controale.</w:t>
      </w:r>
    </w:p>
    <w:p w14:paraId="5D4C1EED" w14:textId="529864F1" w:rsidR="00AF6BED" w:rsidRPr="00EA0D9C" w:rsidRDefault="007474C3" w:rsidP="005927FB">
      <w:pPr>
        <w:numPr>
          <w:ilvl w:val="2"/>
          <w:numId w:val="3"/>
        </w:numPr>
        <w:tabs>
          <w:tab w:val="clear" w:pos="360"/>
          <w:tab w:val="num" w:pos="0"/>
          <w:tab w:val="num" w:pos="142"/>
          <w:tab w:val="num" w:pos="480"/>
        </w:tabs>
        <w:spacing w:line="276" w:lineRule="auto"/>
        <w:jc w:val="both"/>
        <w:rPr>
          <w:b/>
        </w:rPr>
      </w:pPr>
      <w:bookmarkStart w:id="5" w:name="_Toc185742702"/>
      <w:bookmarkEnd w:id="4"/>
      <w:r w:rsidRPr="00EA0D9C">
        <w:rPr>
          <w:b/>
        </w:rPr>
        <w:t>1</w:t>
      </w:r>
      <w:r w:rsidR="00F8476E">
        <w:rPr>
          <w:b/>
        </w:rPr>
        <w:t>0</w:t>
      </w:r>
      <w:r w:rsidR="00AF6BED" w:rsidRPr="00EA0D9C">
        <w:rPr>
          <w:b/>
        </w:rPr>
        <w:t>.</w:t>
      </w:r>
      <w:r w:rsidR="00D83060">
        <w:rPr>
          <w:b/>
        </w:rPr>
        <w:t>8</w:t>
      </w:r>
      <w:r w:rsidR="00AF6BED" w:rsidRPr="00EA0D9C">
        <w:rPr>
          <w:b/>
        </w:rPr>
        <w:t xml:space="preserve"> Conflictul de </w:t>
      </w:r>
      <w:r w:rsidR="00C55B4C" w:rsidRPr="00EA0D9C">
        <w:rPr>
          <w:b/>
        </w:rPr>
        <w:t>i</w:t>
      </w:r>
      <w:r w:rsidR="00AF6BED" w:rsidRPr="00EA0D9C">
        <w:rPr>
          <w:b/>
        </w:rPr>
        <w:t>nterese</w:t>
      </w:r>
      <w:bookmarkEnd w:id="5"/>
    </w:p>
    <w:p w14:paraId="4C4B48E2" w14:textId="77777777" w:rsidR="00AF6BED" w:rsidRPr="00EA0D9C" w:rsidRDefault="00AF6BED" w:rsidP="005927FB">
      <w:pPr>
        <w:spacing w:line="276" w:lineRule="auto"/>
        <w:jc w:val="both"/>
      </w:pPr>
      <w:bookmarkStart w:id="6" w:name="_Ref500223654"/>
      <w:r w:rsidRPr="00EA0D9C">
        <w:t xml:space="preserve">(1) </w:t>
      </w:r>
      <w:r w:rsidR="00F753AB" w:rsidRPr="00EA0D9C">
        <w:t>Prestator</w:t>
      </w:r>
      <w:r w:rsidRPr="00EA0D9C">
        <w:t xml:space="preserve">ul va lua toate măsurile necesare pentru a preveni ori stopa orice situaţie care ar putea compromite executarea obiectivă şi imparţială a contractului. </w:t>
      </w:r>
    </w:p>
    <w:p w14:paraId="7F37D752" w14:textId="77777777" w:rsidR="00AF6BED" w:rsidRPr="00EA0D9C" w:rsidRDefault="00AF6BED" w:rsidP="005927FB">
      <w:pPr>
        <w:spacing w:line="276" w:lineRule="auto"/>
        <w:ind w:right="1"/>
        <w:jc w:val="both"/>
      </w:pPr>
      <w:r w:rsidRPr="00EA0D9C">
        <w:t xml:space="preserve">(2) Achizitorul îşi rezervă dreptul de a verifica dacă măsurile luate sunt corespunzătoare şi poate solicita măsuri suplimentare dacă este necesar. </w:t>
      </w:r>
      <w:r w:rsidR="00F753AB" w:rsidRPr="00EA0D9C">
        <w:t>Prestator</w:t>
      </w:r>
      <w:r w:rsidRPr="00EA0D9C">
        <w:t xml:space="preserve">ul se va asigura că personalul său, salariat </w:t>
      </w:r>
      <w:r w:rsidRPr="00EA0D9C">
        <w:lastRenderedPageBreak/>
        <w:t xml:space="preserve">sau contractat de el, inclusiv conducerea şi salariaţii din teritoriu, nu se află într-o situaţie care ar putea genera un conflict de interese. </w:t>
      </w:r>
      <w:r w:rsidR="00F753AB" w:rsidRPr="00EA0D9C">
        <w:t>Prestator</w:t>
      </w:r>
      <w:r w:rsidRPr="00EA0D9C">
        <w:t xml:space="preserve">ul va înlocui, în 5 zile şi fără vreo compensaţie din partea achizitorului, orice membru al personalului său salariat ori contractat, inclusiv conducerea ori salariaţii din teritoriu, care se regăseşte într-o astfel de situaţie. </w:t>
      </w:r>
    </w:p>
    <w:bookmarkEnd w:id="6"/>
    <w:p w14:paraId="1C4C6119" w14:textId="77777777" w:rsidR="00AF6BED" w:rsidRPr="00EA0D9C" w:rsidRDefault="00AF6BED" w:rsidP="005927FB">
      <w:pPr>
        <w:spacing w:line="276" w:lineRule="auto"/>
        <w:ind w:right="1"/>
        <w:jc w:val="both"/>
      </w:pPr>
      <w:r w:rsidRPr="00EA0D9C">
        <w:t xml:space="preserve">(3) </w:t>
      </w:r>
      <w:r w:rsidR="00F753AB" w:rsidRPr="00EA0D9C">
        <w:t>Prestator</w:t>
      </w:r>
      <w:r w:rsidRPr="00EA0D9C">
        <w:t xml:space="preserve">ul trebuie sa evite orice contact care ar putea sa-i compromită independenţa ori pe cea a personalului său, salariat sau contractat, inclusiv conducerea şi salariaţii din teritoriu. În cazul în care </w:t>
      </w:r>
      <w:r w:rsidR="00F753AB" w:rsidRPr="00EA0D9C">
        <w:t>prestator</w:t>
      </w:r>
      <w:r w:rsidRPr="00EA0D9C">
        <w:t>ul nu-şi menţine independenţa, achizitorul, fără afectarea dreptului acesteia de a obţine repararea prejudiciului ce i-a fost cauzat ca urmare a situaţiei de conflict de interese, va putea decide încetarea de plin drept şi cu efect imediat a contractului, în condiţiile prevăzute în prezentul contract.</w:t>
      </w:r>
    </w:p>
    <w:p w14:paraId="3935BCBF" w14:textId="77777777" w:rsidR="009B1C43" w:rsidRPr="00EA0D9C" w:rsidRDefault="00C31107" w:rsidP="005927FB">
      <w:pPr>
        <w:spacing w:line="276" w:lineRule="auto"/>
        <w:jc w:val="both"/>
        <w:rPr>
          <w:lang w:eastAsia="ro-RO"/>
        </w:rPr>
      </w:pPr>
      <w:r w:rsidRPr="00EA0D9C">
        <w:t xml:space="preserve">(4) </w:t>
      </w:r>
      <w:r w:rsidR="00F753AB" w:rsidRPr="00EA0D9C">
        <w:rPr>
          <w:lang w:eastAsia="ro-RO"/>
        </w:rPr>
        <w:t>Prestator</w:t>
      </w:r>
      <w:r w:rsidRPr="00EA0D9C">
        <w:rPr>
          <w:lang w:eastAsia="ro-RO"/>
        </w:rPr>
        <w:t xml:space="preserve">ul cu care autoritatea contractantă a încheiat contractul de achiziţie publică nu are dreptul de a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w:t>
      </w:r>
      <w:r w:rsidR="00F753AB" w:rsidRPr="00EA0D9C">
        <w:rPr>
          <w:lang w:eastAsia="ro-RO"/>
        </w:rPr>
        <w:t>prestator</w:t>
      </w:r>
      <w:r w:rsidRPr="00EA0D9C">
        <w:rPr>
          <w:lang w:eastAsia="ro-RO"/>
        </w:rPr>
        <w:t>ului de servicii de achiziţie implicat în procedura de atribuire cu care autoritatea contractantă/</w:t>
      </w:r>
      <w:r w:rsidR="00F753AB" w:rsidRPr="00EA0D9C">
        <w:rPr>
          <w:lang w:eastAsia="ro-RO"/>
        </w:rPr>
        <w:t>prestator</w:t>
      </w:r>
      <w:r w:rsidRPr="00EA0D9C">
        <w:rPr>
          <w:lang w:eastAsia="ro-RO"/>
        </w:rPr>
        <w:t xml:space="preserve">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 </w:t>
      </w:r>
    </w:p>
    <w:p w14:paraId="7AB1C3E8" w14:textId="77777777" w:rsidR="00706B7D" w:rsidRPr="00EA0D9C" w:rsidRDefault="00706B7D" w:rsidP="005927FB">
      <w:pPr>
        <w:spacing w:line="276" w:lineRule="auto"/>
        <w:jc w:val="both"/>
      </w:pPr>
    </w:p>
    <w:p w14:paraId="10B58515" w14:textId="42DD2394" w:rsidR="00006381" w:rsidRPr="00EA0D9C" w:rsidRDefault="00AF6BED" w:rsidP="005927FB">
      <w:pPr>
        <w:pStyle w:val="DefaultText"/>
        <w:spacing w:line="276" w:lineRule="auto"/>
        <w:jc w:val="both"/>
        <w:rPr>
          <w:b/>
          <w:szCs w:val="24"/>
          <w:lang w:val="pt-BR"/>
        </w:rPr>
      </w:pPr>
      <w:r w:rsidRPr="00EA0D9C">
        <w:rPr>
          <w:b/>
          <w:szCs w:val="24"/>
          <w:lang w:val="pt-BR"/>
        </w:rPr>
        <w:t>1</w:t>
      </w:r>
      <w:r w:rsidR="00F8476E">
        <w:rPr>
          <w:b/>
          <w:szCs w:val="24"/>
          <w:lang w:val="pt-BR"/>
        </w:rPr>
        <w:t>1</w:t>
      </w:r>
      <w:r w:rsidRPr="00EA0D9C">
        <w:rPr>
          <w:b/>
          <w:szCs w:val="24"/>
          <w:lang w:val="pt-BR"/>
        </w:rPr>
        <w:t>. OBLIGAŢIILE ACHIZITORULUI</w:t>
      </w:r>
    </w:p>
    <w:p w14:paraId="1EBF3C64" w14:textId="08A15A85" w:rsidR="00AF6BED" w:rsidRPr="00EA0D9C" w:rsidRDefault="00AF6BED" w:rsidP="005927FB">
      <w:pPr>
        <w:spacing w:line="276" w:lineRule="auto"/>
        <w:ind w:right="-5"/>
        <w:jc w:val="both"/>
        <w:rPr>
          <w:bCs/>
        </w:rPr>
      </w:pPr>
      <w:bookmarkStart w:id="7" w:name="_Toc185742698"/>
      <w:r w:rsidRPr="00EA0D9C">
        <w:rPr>
          <w:b/>
          <w:bCs/>
        </w:rPr>
        <w:t>1</w:t>
      </w:r>
      <w:r w:rsidR="00F8476E">
        <w:rPr>
          <w:b/>
          <w:bCs/>
        </w:rPr>
        <w:t>1</w:t>
      </w:r>
      <w:r w:rsidRPr="00EA0D9C">
        <w:rPr>
          <w:b/>
          <w:bCs/>
        </w:rPr>
        <w:t>.1</w:t>
      </w:r>
      <w:r w:rsidRPr="00EA0D9C">
        <w:rPr>
          <w:bCs/>
        </w:rPr>
        <w:t xml:space="preserve"> Achizitorul se obligă să pună la dispoziţia </w:t>
      </w:r>
      <w:r w:rsidR="00F753AB" w:rsidRPr="00EA0D9C">
        <w:t>prestator</w:t>
      </w:r>
      <w:r w:rsidRPr="00EA0D9C">
        <w:t xml:space="preserve">ului </w:t>
      </w:r>
      <w:r w:rsidRPr="00EA0D9C">
        <w:rPr>
          <w:bCs/>
        </w:rPr>
        <w:t xml:space="preserve">orice facilităţi şi/sau informaţii pe care acesta le solicită şi </w:t>
      </w:r>
      <w:r w:rsidR="000035AA" w:rsidRPr="00EA0D9C">
        <w:rPr>
          <w:bCs/>
        </w:rPr>
        <w:t xml:space="preserve">care sunt </w:t>
      </w:r>
      <w:r w:rsidRPr="00EA0D9C">
        <w:rPr>
          <w:bCs/>
        </w:rPr>
        <w:t>necesare îndeplinirii contractului.</w:t>
      </w:r>
    </w:p>
    <w:p w14:paraId="297C7FED" w14:textId="5A805F3E" w:rsidR="00AF6BED" w:rsidRPr="00EA0D9C" w:rsidRDefault="00AF6BED" w:rsidP="005927FB">
      <w:pPr>
        <w:spacing w:line="276" w:lineRule="auto"/>
        <w:ind w:right="1"/>
        <w:jc w:val="both"/>
        <w:rPr>
          <w:bCs/>
        </w:rPr>
      </w:pPr>
      <w:r w:rsidRPr="00EA0D9C">
        <w:rPr>
          <w:b/>
          <w:bCs/>
        </w:rPr>
        <w:t>1</w:t>
      </w:r>
      <w:r w:rsidR="00F8476E">
        <w:rPr>
          <w:b/>
          <w:bCs/>
        </w:rPr>
        <w:t>1</w:t>
      </w:r>
      <w:r w:rsidRPr="00EA0D9C">
        <w:rPr>
          <w:b/>
          <w:bCs/>
        </w:rPr>
        <w:t>.2</w:t>
      </w:r>
      <w:r w:rsidRPr="00EA0D9C">
        <w:rPr>
          <w:bCs/>
        </w:rPr>
        <w:t xml:space="preserve"> Achizitorul</w:t>
      </w:r>
      <w:r w:rsidR="00DF2F3C" w:rsidRPr="00EA0D9C">
        <w:rPr>
          <w:bCs/>
        </w:rPr>
        <w:t xml:space="preserve"> are dreptul de a verifica conformitatea </w:t>
      </w:r>
      <w:r w:rsidR="00F753AB" w:rsidRPr="00EA0D9C">
        <w:rPr>
          <w:bCs/>
        </w:rPr>
        <w:t>serviciilor</w:t>
      </w:r>
      <w:r w:rsidR="00DF2F3C" w:rsidRPr="00EA0D9C">
        <w:rPr>
          <w:bCs/>
        </w:rPr>
        <w:t xml:space="preserve"> </w:t>
      </w:r>
      <w:r w:rsidR="00F769F8" w:rsidRPr="00EA0D9C">
        <w:rPr>
          <w:bCs/>
        </w:rPr>
        <w:t>prestate</w:t>
      </w:r>
      <w:r w:rsidR="00DF2F3C" w:rsidRPr="00EA0D9C">
        <w:rPr>
          <w:bCs/>
        </w:rPr>
        <w:t xml:space="preserve"> c</w:t>
      </w:r>
      <w:r w:rsidR="00693A00" w:rsidRPr="00EA0D9C">
        <w:rPr>
          <w:bCs/>
        </w:rPr>
        <w:t>u</w:t>
      </w:r>
      <w:r w:rsidR="00DF2F3C" w:rsidRPr="00EA0D9C">
        <w:rPr>
          <w:bCs/>
        </w:rPr>
        <w:t xml:space="preserve"> cerințele caietului de sarcini</w:t>
      </w:r>
      <w:r w:rsidR="00792FD9" w:rsidRPr="00EA0D9C">
        <w:rPr>
          <w:bCs/>
        </w:rPr>
        <w:t xml:space="preserve"> și ale propunerii tehnice și financiare</w:t>
      </w:r>
      <w:r w:rsidR="00BF13A1" w:rsidRPr="00EA0D9C">
        <w:rPr>
          <w:bCs/>
        </w:rPr>
        <w:t xml:space="preserve">. Recepția serviciilor se realizează </w:t>
      </w:r>
      <w:r w:rsidRPr="00EA0D9C">
        <w:rPr>
          <w:bCs/>
        </w:rPr>
        <w:t xml:space="preserve">potrivit art. </w:t>
      </w:r>
      <w:r w:rsidR="009067B4" w:rsidRPr="00EA0D9C">
        <w:rPr>
          <w:bCs/>
        </w:rPr>
        <w:t>14</w:t>
      </w:r>
      <w:r w:rsidR="00373BD8" w:rsidRPr="00EA0D9C">
        <w:rPr>
          <w:bCs/>
        </w:rPr>
        <w:t>.</w:t>
      </w:r>
    </w:p>
    <w:p w14:paraId="28447866" w14:textId="7564FEAC" w:rsidR="00851097" w:rsidRPr="00EA0D9C" w:rsidRDefault="00AF6BED" w:rsidP="005927FB">
      <w:pPr>
        <w:spacing w:line="276" w:lineRule="auto"/>
        <w:ind w:right="-1"/>
        <w:jc w:val="both"/>
      </w:pPr>
      <w:r w:rsidRPr="00EA0D9C">
        <w:rPr>
          <w:b/>
          <w:bCs/>
        </w:rPr>
        <w:t>1</w:t>
      </w:r>
      <w:r w:rsidR="00F8476E">
        <w:rPr>
          <w:b/>
          <w:bCs/>
        </w:rPr>
        <w:t>1</w:t>
      </w:r>
      <w:r w:rsidRPr="00EA0D9C">
        <w:rPr>
          <w:b/>
          <w:bCs/>
        </w:rPr>
        <w:t>.3</w:t>
      </w:r>
      <w:r w:rsidRPr="00EA0D9C">
        <w:rPr>
          <w:bCs/>
        </w:rPr>
        <w:t xml:space="preserve"> </w:t>
      </w:r>
      <w:r w:rsidRPr="00EA0D9C">
        <w:t xml:space="preserve">Achizitorul se obligă să efectueze plățile aferente </w:t>
      </w:r>
      <w:r w:rsidR="00F753AB" w:rsidRPr="00EA0D9C">
        <w:t>serviciilor</w:t>
      </w:r>
      <w:r w:rsidRPr="00EA0D9C">
        <w:t xml:space="preserve"> </w:t>
      </w:r>
      <w:r w:rsidR="00F769F8" w:rsidRPr="00EA0D9C">
        <w:rPr>
          <w:bCs/>
        </w:rPr>
        <w:t xml:space="preserve">prestate </w:t>
      </w:r>
      <w:r w:rsidRPr="00EA0D9C">
        <w:t>în condiţiile prevăzute la art.1</w:t>
      </w:r>
      <w:r w:rsidR="009067B4" w:rsidRPr="00EA0D9C">
        <w:t>3</w:t>
      </w:r>
      <w:r w:rsidRPr="00EA0D9C">
        <w:t xml:space="preserve"> din prezentul contract. Factura va fi însoţită în mod obligatoriu de procesul verbal de recepţie.</w:t>
      </w:r>
    </w:p>
    <w:p w14:paraId="65CB979A" w14:textId="77391045" w:rsidR="00A76ED1" w:rsidRPr="00EA0D9C" w:rsidRDefault="007474C3" w:rsidP="005927FB">
      <w:pPr>
        <w:spacing w:line="276" w:lineRule="auto"/>
        <w:jc w:val="both"/>
        <w:rPr>
          <w:bCs/>
        </w:rPr>
      </w:pPr>
      <w:r w:rsidRPr="00EA0D9C">
        <w:rPr>
          <w:b/>
        </w:rPr>
        <w:t>1</w:t>
      </w:r>
      <w:r w:rsidR="00F8476E">
        <w:rPr>
          <w:b/>
        </w:rPr>
        <w:t>1</w:t>
      </w:r>
      <w:r w:rsidR="00A76ED1" w:rsidRPr="00EA0D9C">
        <w:rPr>
          <w:b/>
        </w:rPr>
        <w:t>.4</w:t>
      </w:r>
      <w:r w:rsidR="00A76ED1" w:rsidRPr="00EA0D9C">
        <w:t xml:space="preserve"> Urmărirea prezentului contract </w:t>
      </w:r>
      <w:r w:rsidR="00820FF9" w:rsidRPr="00EA0D9C">
        <w:t xml:space="preserve">în perioada derulării </w:t>
      </w:r>
      <w:r w:rsidR="00A76ED1" w:rsidRPr="00EA0D9C">
        <w:t>se va face din partea achizitorului de către</w:t>
      </w:r>
      <w:r w:rsidR="00373BD8" w:rsidRPr="00EA0D9C">
        <w:t xml:space="preserve"> </w:t>
      </w:r>
      <w:r w:rsidR="004577D9" w:rsidRPr="00EA0D9C">
        <w:rPr>
          <w:bCs/>
        </w:rPr>
        <w:t xml:space="preserve">persoana/persoane care vor fi desemnate la semnarea contractului sau ulterior, </w:t>
      </w:r>
      <w:r w:rsidR="00792FD9" w:rsidRPr="00EA0D9C">
        <w:rPr>
          <w:bCs/>
        </w:rPr>
        <w:t>î</w:t>
      </w:r>
      <w:r w:rsidR="002677D0" w:rsidRPr="00EA0D9C">
        <w:rPr>
          <w:bCs/>
        </w:rPr>
        <w:t xml:space="preserve">n 5 zile de </w:t>
      </w:r>
      <w:r w:rsidR="004577D9" w:rsidRPr="00EA0D9C">
        <w:rPr>
          <w:bCs/>
        </w:rPr>
        <w:t>la data comunic</w:t>
      </w:r>
      <w:r w:rsidR="00792FD9" w:rsidRPr="00EA0D9C">
        <w:rPr>
          <w:bCs/>
        </w:rPr>
        <w:t>ă</w:t>
      </w:r>
      <w:r w:rsidR="004577D9" w:rsidRPr="00EA0D9C">
        <w:rPr>
          <w:bCs/>
        </w:rPr>
        <w:t xml:space="preserve">rii </w:t>
      </w:r>
      <w:r w:rsidR="00792FD9" w:rsidRPr="00EA0D9C">
        <w:rPr>
          <w:bCs/>
        </w:rPr>
        <w:t>î</w:t>
      </w:r>
      <w:r w:rsidR="004577D9" w:rsidRPr="00EA0D9C">
        <w:rPr>
          <w:bCs/>
        </w:rPr>
        <w:t xml:space="preserve">nceperii </w:t>
      </w:r>
      <w:r w:rsidR="00F769F8" w:rsidRPr="00EA0D9C">
        <w:rPr>
          <w:bCs/>
        </w:rPr>
        <w:t>prest</w:t>
      </w:r>
      <w:r w:rsidR="00792FD9" w:rsidRPr="00EA0D9C">
        <w:rPr>
          <w:bCs/>
        </w:rPr>
        <w:t>ă</w:t>
      </w:r>
      <w:r w:rsidR="00F769F8" w:rsidRPr="00EA0D9C">
        <w:rPr>
          <w:bCs/>
        </w:rPr>
        <w:t>rii</w:t>
      </w:r>
      <w:r w:rsidR="004577D9" w:rsidRPr="00EA0D9C">
        <w:rPr>
          <w:bCs/>
        </w:rPr>
        <w:t xml:space="preserve"> </w:t>
      </w:r>
      <w:r w:rsidR="00F753AB" w:rsidRPr="00EA0D9C">
        <w:rPr>
          <w:bCs/>
        </w:rPr>
        <w:t>serviciilor</w:t>
      </w:r>
      <w:r w:rsidR="004577D9" w:rsidRPr="00EA0D9C">
        <w:rPr>
          <w:bCs/>
        </w:rPr>
        <w:t xml:space="preserve"> ce fac obiectul prezentului contract.</w:t>
      </w:r>
    </w:p>
    <w:p w14:paraId="4E83D1C6" w14:textId="77777777" w:rsidR="00B87FF9" w:rsidRPr="00EA0D9C" w:rsidRDefault="00B87FF9" w:rsidP="00544417">
      <w:pPr>
        <w:jc w:val="both"/>
        <w:rPr>
          <w:b/>
          <w:bCs/>
        </w:rPr>
      </w:pPr>
    </w:p>
    <w:p w14:paraId="3213892C" w14:textId="122E2107" w:rsidR="00006381" w:rsidRPr="00EA0D9C" w:rsidRDefault="00AF6BED" w:rsidP="00D83060">
      <w:pPr>
        <w:spacing w:line="276" w:lineRule="auto"/>
        <w:jc w:val="both"/>
        <w:rPr>
          <w:b/>
          <w:bCs/>
        </w:rPr>
      </w:pPr>
      <w:r w:rsidRPr="00EA0D9C">
        <w:rPr>
          <w:b/>
          <w:bCs/>
        </w:rPr>
        <w:t>1</w:t>
      </w:r>
      <w:r w:rsidR="00F8476E">
        <w:rPr>
          <w:b/>
          <w:bCs/>
        </w:rPr>
        <w:t>2</w:t>
      </w:r>
      <w:r w:rsidRPr="00EA0D9C">
        <w:rPr>
          <w:b/>
          <w:bCs/>
        </w:rPr>
        <w:t>.MODALITĂŢI DE PLATĂ</w:t>
      </w:r>
    </w:p>
    <w:p w14:paraId="21B042CA" w14:textId="3422BF89" w:rsidR="007F0F53" w:rsidRPr="007F0F53" w:rsidRDefault="00F8476E" w:rsidP="00D83060">
      <w:pPr>
        <w:spacing w:line="276" w:lineRule="auto"/>
        <w:jc w:val="both"/>
        <w:rPr>
          <w:lang w:val="pt-PT"/>
        </w:rPr>
      </w:pPr>
      <w:r>
        <w:rPr>
          <w:lang w:val="pt-PT"/>
        </w:rPr>
        <w:t>12</w:t>
      </w:r>
      <w:r w:rsidR="007F0F53" w:rsidRPr="007F0F53">
        <w:rPr>
          <w:lang w:val="pt-PT"/>
        </w:rPr>
        <w:t xml:space="preserve">.1. Plăţile către Prestator se vor face în </w:t>
      </w:r>
      <w:r w:rsidR="007F0F53" w:rsidRPr="00091C2A">
        <w:rPr>
          <w:lang w:val="pt-PT"/>
        </w:rPr>
        <w:t>tranşe, numai</w:t>
      </w:r>
      <w:r w:rsidR="007F0F53" w:rsidRPr="007F0F53">
        <w:rPr>
          <w:lang w:val="pt-PT"/>
        </w:rPr>
        <w:t xml:space="preserve"> după ce prestatorul va furniza autoritatii contractante facturile emise către acesta împreună cu documentele justificative.</w:t>
      </w:r>
    </w:p>
    <w:p w14:paraId="01FF030C" w14:textId="14188C27" w:rsidR="007F0F53" w:rsidRPr="007F0F53" w:rsidRDefault="00F8476E" w:rsidP="00D83060">
      <w:pPr>
        <w:spacing w:line="276" w:lineRule="auto"/>
        <w:jc w:val="both"/>
        <w:rPr>
          <w:lang w:val="pt-PT"/>
        </w:rPr>
      </w:pPr>
      <w:r>
        <w:rPr>
          <w:lang w:val="pt-PT"/>
        </w:rPr>
        <w:t>12</w:t>
      </w:r>
      <w:r w:rsidR="007F0F53" w:rsidRPr="007F0F53">
        <w:rPr>
          <w:lang w:val="pt-PT"/>
        </w:rPr>
        <w:t xml:space="preserve">.2. Facturile emise de prestator către autoritatea contractanta trebuie să fie însoţite de un raport financiar </w:t>
      </w:r>
      <w:r w:rsidR="007F0F53" w:rsidRPr="001506D0">
        <w:rPr>
          <w:lang w:val="pt-PT"/>
        </w:rPr>
        <w:t>detaliat de justificare a cheltuielilor.</w:t>
      </w:r>
    </w:p>
    <w:p w14:paraId="2F2497A9" w14:textId="0F08B561" w:rsidR="007F0F53" w:rsidRPr="007F0F53" w:rsidRDefault="00F8476E" w:rsidP="00D83060">
      <w:pPr>
        <w:widowControl w:val="0"/>
        <w:tabs>
          <w:tab w:val="center" w:pos="4320"/>
          <w:tab w:val="right" w:pos="8640"/>
        </w:tabs>
        <w:suppressAutoHyphens/>
        <w:spacing w:line="276" w:lineRule="auto"/>
        <w:jc w:val="both"/>
        <w:rPr>
          <w:rFonts w:eastAsia="HG Mincho Light J"/>
          <w:lang w:val="pt-PT"/>
        </w:rPr>
      </w:pPr>
      <w:r>
        <w:rPr>
          <w:rFonts w:eastAsia="HG Mincho Light J"/>
          <w:lang w:val="pt-PT"/>
        </w:rPr>
        <w:t>12</w:t>
      </w:r>
      <w:r w:rsidR="007F0F53" w:rsidRPr="007F0F53">
        <w:rPr>
          <w:rFonts w:eastAsia="HG Mincho Light J"/>
          <w:lang w:val="pt-PT"/>
        </w:rPr>
        <w:t xml:space="preserve">.3. Fiecare plată se va face numai în baza aprobării şi acceptarii de către </w:t>
      </w:r>
      <w:r w:rsidR="007F0F53" w:rsidRPr="001506D0">
        <w:rPr>
          <w:rFonts w:eastAsia="HG Mincho Light J"/>
          <w:lang w:val="pt-PT"/>
        </w:rPr>
        <w:t xml:space="preserve">ordonatorul principal </w:t>
      </w:r>
      <w:r w:rsidR="007F0F53" w:rsidRPr="001506D0">
        <w:rPr>
          <w:rFonts w:eastAsia="HG Mincho Light J"/>
          <w:lang w:val="pt-PT"/>
        </w:rPr>
        <w:lastRenderedPageBreak/>
        <w:t>de credite a documentelor justificative depuse de prestator</w:t>
      </w:r>
      <w:r w:rsidR="001506D0" w:rsidRPr="001506D0">
        <w:rPr>
          <w:rFonts w:eastAsia="HG Mincho Light J"/>
          <w:lang w:val="pt-PT"/>
        </w:rPr>
        <w:t>.</w:t>
      </w:r>
      <w:r w:rsidR="007F0F53" w:rsidRPr="007F0F53">
        <w:rPr>
          <w:rFonts w:eastAsia="HG Mincho Light J"/>
          <w:lang w:val="pt-PT"/>
        </w:rPr>
        <w:t xml:space="preserve"> </w:t>
      </w:r>
    </w:p>
    <w:p w14:paraId="29DAFFFF" w14:textId="29C8B2D2" w:rsidR="007F0F53" w:rsidRPr="007F0F53" w:rsidRDefault="00F8476E" w:rsidP="00D83060">
      <w:pPr>
        <w:spacing w:line="276" w:lineRule="auto"/>
        <w:jc w:val="both"/>
        <w:rPr>
          <w:noProof/>
          <w:lang w:val="it-IT"/>
        </w:rPr>
      </w:pPr>
      <w:r>
        <w:rPr>
          <w:noProof/>
          <w:lang w:val="it-IT"/>
        </w:rPr>
        <w:t>12</w:t>
      </w:r>
      <w:r w:rsidR="007F0F53" w:rsidRPr="007F0F53">
        <w:rPr>
          <w:noProof/>
          <w:lang w:val="it-IT"/>
        </w:rPr>
        <w:t xml:space="preserve">.4. Plata catre prestator se va face in </w:t>
      </w:r>
      <w:r w:rsidR="007F0F53">
        <w:rPr>
          <w:noProof/>
          <w:lang w:val="it-IT"/>
        </w:rPr>
        <w:t>30</w:t>
      </w:r>
      <w:r w:rsidR="007F0F53" w:rsidRPr="007F0F53">
        <w:rPr>
          <w:noProof/>
          <w:lang w:val="it-IT"/>
        </w:rPr>
        <w:t xml:space="preserve"> zile de la data receptiei </w:t>
      </w:r>
      <w:r w:rsidR="00D83060">
        <w:rPr>
          <w:noProof/>
          <w:lang w:val="it-IT"/>
        </w:rPr>
        <w:t>.</w:t>
      </w:r>
    </w:p>
    <w:p w14:paraId="404B6028" w14:textId="26B4AE8E" w:rsidR="007F0F53" w:rsidRDefault="007F0F53" w:rsidP="00D83060">
      <w:pPr>
        <w:pStyle w:val="DefaultText"/>
        <w:spacing w:line="276" w:lineRule="auto"/>
        <w:jc w:val="both"/>
        <w:rPr>
          <w:color w:val="000000"/>
          <w:szCs w:val="24"/>
          <w:lang w:val="ro-RO" w:eastAsia="ro-RO"/>
        </w:rPr>
      </w:pPr>
    </w:p>
    <w:bookmarkEnd w:id="7"/>
    <w:p w14:paraId="465DCFDC" w14:textId="2E84222E" w:rsidR="00CA4F5C" w:rsidRPr="00EA0D9C" w:rsidRDefault="00AF6BED" w:rsidP="005927FB">
      <w:pPr>
        <w:pStyle w:val="DefaultText"/>
        <w:spacing w:line="276" w:lineRule="auto"/>
        <w:jc w:val="both"/>
        <w:rPr>
          <w:b/>
          <w:szCs w:val="24"/>
          <w:lang w:val="pt-BR"/>
        </w:rPr>
      </w:pPr>
      <w:r w:rsidRPr="00EA0D9C">
        <w:rPr>
          <w:b/>
          <w:szCs w:val="24"/>
          <w:lang w:val="pt-BR"/>
        </w:rPr>
        <w:t>1</w:t>
      </w:r>
      <w:r w:rsidR="00F8476E">
        <w:rPr>
          <w:b/>
          <w:szCs w:val="24"/>
          <w:lang w:val="pt-BR"/>
        </w:rPr>
        <w:t>3</w:t>
      </w:r>
      <w:r w:rsidRPr="00EA0D9C">
        <w:rPr>
          <w:b/>
          <w:szCs w:val="24"/>
          <w:lang w:val="pt-BR"/>
        </w:rPr>
        <w:t>. RECEPŢIE</w:t>
      </w:r>
    </w:p>
    <w:p w14:paraId="17FC0669" w14:textId="4F329837" w:rsidR="00851097" w:rsidRPr="00EA0D9C" w:rsidRDefault="00AF6BED" w:rsidP="005927FB">
      <w:pPr>
        <w:spacing w:line="276" w:lineRule="auto"/>
        <w:ind w:right="-5"/>
        <w:jc w:val="both"/>
      </w:pPr>
      <w:r w:rsidRPr="00EA0D9C">
        <w:rPr>
          <w:b/>
        </w:rPr>
        <w:t>1</w:t>
      </w:r>
      <w:r w:rsidR="00F8476E">
        <w:rPr>
          <w:b/>
        </w:rPr>
        <w:t>3</w:t>
      </w:r>
      <w:r w:rsidRPr="00EA0D9C">
        <w:rPr>
          <w:b/>
        </w:rPr>
        <w:t>.1</w:t>
      </w:r>
      <w:r w:rsidRPr="00EA0D9C">
        <w:t xml:space="preserve"> </w:t>
      </w:r>
      <w:r w:rsidR="00851097" w:rsidRPr="00EA0D9C">
        <w:t xml:space="preserve">Recepţia serviciilor prestate </w:t>
      </w:r>
      <w:r w:rsidR="00D834DE">
        <w:t xml:space="preserve">va </w:t>
      </w:r>
      <w:r w:rsidR="00851097" w:rsidRPr="00EA0D9C">
        <w:t>fi consemnat</w:t>
      </w:r>
      <w:r w:rsidR="000746B1">
        <w:t>ă</w:t>
      </w:r>
      <w:r w:rsidR="00851097" w:rsidRPr="00EA0D9C">
        <w:t xml:space="preserve"> într-un proces verbal de recepție întocmit pe baza raportului elaborat de către Prestator și a documentelor justificative privind prestarea serviciilor.</w:t>
      </w:r>
    </w:p>
    <w:p w14:paraId="3A8EBBAB" w14:textId="77777777" w:rsidR="00851097" w:rsidRPr="00EA0D9C" w:rsidRDefault="00851097" w:rsidP="00851097">
      <w:pPr>
        <w:spacing w:line="276" w:lineRule="auto"/>
        <w:ind w:right="-5"/>
        <w:jc w:val="both"/>
      </w:pPr>
    </w:p>
    <w:p w14:paraId="10C25A94" w14:textId="047E9979" w:rsidR="00C07EC6" w:rsidRPr="00EA0D9C" w:rsidRDefault="007474C3" w:rsidP="005927FB">
      <w:pPr>
        <w:spacing w:line="276" w:lineRule="auto"/>
        <w:ind w:right="-5"/>
        <w:jc w:val="both"/>
        <w:rPr>
          <w:b/>
          <w:lang w:val="es-ES"/>
        </w:rPr>
      </w:pPr>
      <w:r w:rsidRPr="00EA0D9C">
        <w:rPr>
          <w:b/>
          <w:lang w:val="es-ES"/>
        </w:rPr>
        <w:t>1</w:t>
      </w:r>
      <w:r w:rsidR="00F8476E">
        <w:rPr>
          <w:b/>
          <w:lang w:val="es-ES"/>
        </w:rPr>
        <w:t>4</w:t>
      </w:r>
      <w:r w:rsidR="00373BD8" w:rsidRPr="00EA0D9C">
        <w:rPr>
          <w:b/>
          <w:lang w:val="es-ES"/>
        </w:rPr>
        <w:t xml:space="preserve">. PENALITĂŢI DE ÎNTÂRZIERE </w:t>
      </w:r>
    </w:p>
    <w:p w14:paraId="0B198FE0" w14:textId="2ECB502E" w:rsidR="00373BD8" w:rsidRPr="00EA0D9C" w:rsidRDefault="007474C3" w:rsidP="005927FB">
      <w:pPr>
        <w:pStyle w:val="DefaultText"/>
        <w:spacing w:line="276" w:lineRule="auto"/>
        <w:jc w:val="both"/>
        <w:rPr>
          <w:szCs w:val="24"/>
          <w:lang w:val="ro-RO"/>
        </w:rPr>
      </w:pPr>
      <w:r w:rsidRPr="00EA0D9C">
        <w:rPr>
          <w:b/>
          <w:bCs/>
          <w:szCs w:val="24"/>
          <w:lang w:val="ro-RO"/>
        </w:rPr>
        <w:t>1</w:t>
      </w:r>
      <w:r w:rsidR="00F8476E">
        <w:rPr>
          <w:b/>
          <w:bCs/>
          <w:szCs w:val="24"/>
          <w:lang w:val="ro-RO"/>
        </w:rPr>
        <w:t>4</w:t>
      </w:r>
      <w:r w:rsidR="00373BD8" w:rsidRPr="00EA0D9C">
        <w:rPr>
          <w:b/>
          <w:bCs/>
          <w:szCs w:val="24"/>
          <w:lang w:val="ro-RO"/>
        </w:rPr>
        <w:t>.1</w:t>
      </w:r>
      <w:r w:rsidR="00373BD8" w:rsidRPr="00EA0D9C">
        <w:rPr>
          <w:szCs w:val="24"/>
          <w:lang w:val="ro-RO"/>
        </w:rPr>
        <w:t xml:space="preserve"> </w:t>
      </w:r>
      <w:r w:rsidR="00373BD8" w:rsidRPr="00EA0D9C">
        <w:rPr>
          <w:szCs w:val="24"/>
          <w:lang w:val="es-ES"/>
        </w:rPr>
        <w:t xml:space="preserve">În cazul în care, prestatorul nu își îndeplinește la termen obligațiile asumate prin contract sau le îndeplinește necorespunzător, atunci achizitorul are dreptul de a percepe </w:t>
      </w:r>
      <w:r w:rsidR="007F0F53">
        <w:rPr>
          <w:szCs w:val="24"/>
          <w:lang w:val="es-ES"/>
        </w:rPr>
        <w:t xml:space="preserve">penalități echivalente cu </w:t>
      </w:r>
      <w:r w:rsidR="007F0F53" w:rsidRPr="006A2A5A">
        <w:rPr>
          <w:szCs w:val="24"/>
          <w:lang w:val="nl-NL"/>
        </w:rPr>
        <w:t>o cotă procentuală de 0,1% /zi</w:t>
      </w:r>
      <w:r w:rsidR="007F0F53">
        <w:rPr>
          <w:szCs w:val="24"/>
          <w:lang w:val="es-ES"/>
        </w:rPr>
        <w:t xml:space="preserve">, </w:t>
      </w:r>
      <w:r w:rsidR="00373BD8" w:rsidRPr="00EA0D9C">
        <w:rPr>
          <w:szCs w:val="24"/>
          <w:lang w:val="es-ES"/>
        </w:rPr>
        <w:t>aplic</w:t>
      </w:r>
      <w:r w:rsidR="007F0F53">
        <w:rPr>
          <w:szCs w:val="24"/>
          <w:lang w:val="es-ES"/>
        </w:rPr>
        <w:t>ată</w:t>
      </w:r>
      <w:r w:rsidR="00373BD8" w:rsidRPr="00EA0D9C">
        <w:rPr>
          <w:szCs w:val="24"/>
          <w:lang w:val="es-ES"/>
        </w:rPr>
        <w:t xml:space="preserve"> la valoarea serviciilor neprestate sau prestate necorespunzător pentru fiecare zi de întârziere, dar nu mai mult de valoarea contractului.</w:t>
      </w:r>
    </w:p>
    <w:p w14:paraId="6EB12903" w14:textId="1D4C8F0E" w:rsidR="00373BD8" w:rsidRPr="00EA0D9C" w:rsidRDefault="007474C3" w:rsidP="005927FB">
      <w:pPr>
        <w:pStyle w:val="DefaultText"/>
        <w:spacing w:line="276" w:lineRule="auto"/>
        <w:jc w:val="both"/>
        <w:rPr>
          <w:szCs w:val="24"/>
          <w:lang w:val="ro-RO"/>
        </w:rPr>
      </w:pPr>
      <w:r w:rsidRPr="00EA0D9C">
        <w:rPr>
          <w:b/>
          <w:bCs/>
          <w:szCs w:val="24"/>
          <w:lang w:val="ro-RO"/>
        </w:rPr>
        <w:t>1</w:t>
      </w:r>
      <w:r w:rsidR="00F8476E">
        <w:rPr>
          <w:b/>
          <w:bCs/>
          <w:szCs w:val="24"/>
          <w:lang w:val="ro-RO"/>
        </w:rPr>
        <w:t>4</w:t>
      </w:r>
      <w:r w:rsidR="00373BD8" w:rsidRPr="00EA0D9C">
        <w:rPr>
          <w:b/>
          <w:bCs/>
          <w:szCs w:val="24"/>
          <w:lang w:val="ro-RO"/>
        </w:rPr>
        <w:t>.2</w:t>
      </w:r>
      <w:r w:rsidR="00373BD8" w:rsidRPr="00EA0D9C">
        <w:rPr>
          <w:b/>
          <w:szCs w:val="24"/>
          <w:lang w:val="ro-RO"/>
        </w:rPr>
        <w:t xml:space="preserve"> </w:t>
      </w:r>
      <w:r w:rsidR="00373BD8" w:rsidRPr="00EA0D9C">
        <w:rPr>
          <w:szCs w:val="24"/>
          <w:lang w:val="es-ES"/>
        </w:rPr>
        <w:t xml:space="preserve">În cazul în care achizitorul, din vina sa exclusivă, nu își onorează obligația de plată a facturii </w:t>
      </w:r>
      <w:r w:rsidR="00C300BC" w:rsidRPr="00EA0D9C">
        <w:rPr>
          <w:szCs w:val="24"/>
          <w:lang w:val="es-ES"/>
        </w:rPr>
        <w:t xml:space="preserve">în termenul prevăzut </w:t>
      </w:r>
      <w:r w:rsidR="00C300BC" w:rsidRPr="00F8476E">
        <w:rPr>
          <w:szCs w:val="24"/>
          <w:lang w:val="es-ES"/>
        </w:rPr>
        <w:t>la art.1</w:t>
      </w:r>
      <w:r w:rsidR="00F8476E" w:rsidRPr="00F8476E">
        <w:rPr>
          <w:szCs w:val="24"/>
          <w:lang w:val="es-ES"/>
        </w:rPr>
        <w:t>2</w:t>
      </w:r>
      <w:r w:rsidR="00373BD8" w:rsidRPr="00F8476E">
        <w:rPr>
          <w:szCs w:val="24"/>
          <w:lang w:val="es-ES"/>
        </w:rPr>
        <w:t>.</w:t>
      </w:r>
      <w:r w:rsidR="00F8476E" w:rsidRPr="00F8476E">
        <w:rPr>
          <w:szCs w:val="24"/>
          <w:lang w:val="es-ES"/>
        </w:rPr>
        <w:t>4</w:t>
      </w:r>
      <w:r w:rsidR="00373BD8" w:rsidRPr="00F8476E">
        <w:rPr>
          <w:szCs w:val="24"/>
          <w:lang w:val="es-ES"/>
        </w:rPr>
        <w:t xml:space="preserve">, prestatorul </w:t>
      </w:r>
      <w:r w:rsidR="00373BD8" w:rsidRPr="00EA0D9C">
        <w:rPr>
          <w:szCs w:val="24"/>
          <w:lang w:val="es-ES"/>
        </w:rPr>
        <w:t>are dreptul de a solicita plata</w:t>
      </w:r>
      <w:r w:rsidR="00F8476E">
        <w:rPr>
          <w:szCs w:val="24"/>
          <w:lang w:val="es-ES"/>
        </w:rPr>
        <w:t xml:space="preserve"> </w:t>
      </w:r>
      <w:r w:rsidR="007F0F53">
        <w:rPr>
          <w:szCs w:val="24"/>
          <w:lang w:val="es-ES"/>
        </w:rPr>
        <w:t xml:space="preserve">unei penalități echivalente </w:t>
      </w:r>
      <w:r w:rsidR="00373BD8" w:rsidRPr="00EA0D9C">
        <w:rPr>
          <w:szCs w:val="24"/>
          <w:lang w:val="es-ES"/>
        </w:rPr>
        <w:t xml:space="preserve"> </w:t>
      </w:r>
      <w:r w:rsidR="007F0F53" w:rsidRPr="006A2A5A">
        <w:rPr>
          <w:szCs w:val="24"/>
          <w:lang w:val="nl-NL"/>
        </w:rPr>
        <w:t>cu o cotă procentuală de 0,1% /zi</w:t>
      </w:r>
      <w:r w:rsidR="00373BD8" w:rsidRPr="00EA0D9C">
        <w:rPr>
          <w:szCs w:val="24"/>
          <w:lang w:val="es-ES"/>
        </w:rPr>
        <w:t xml:space="preserve"> aplicată </w:t>
      </w:r>
      <w:r w:rsidR="007F0F53">
        <w:rPr>
          <w:szCs w:val="24"/>
          <w:lang w:val="es-ES"/>
        </w:rPr>
        <w:t>la valoarea plății neefectuate,</w:t>
      </w:r>
      <w:r w:rsidR="00373BD8" w:rsidRPr="00EA0D9C">
        <w:rPr>
          <w:szCs w:val="24"/>
          <w:lang w:val="es-ES"/>
        </w:rPr>
        <w:t xml:space="preserve"> dar nu mai mult dec</w:t>
      </w:r>
      <w:r w:rsidR="00373BD8" w:rsidRPr="00EA0D9C">
        <w:rPr>
          <w:szCs w:val="24"/>
          <w:lang w:val="ro-RO"/>
        </w:rPr>
        <w:t>ât valoarea contractului.</w:t>
      </w:r>
    </w:p>
    <w:p w14:paraId="1D7F517A" w14:textId="59B62644" w:rsidR="00373BD8" w:rsidRPr="00EA0D9C" w:rsidRDefault="007474C3" w:rsidP="005927FB">
      <w:pPr>
        <w:pStyle w:val="DefaultText"/>
        <w:spacing w:line="276" w:lineRule="auto"/>
        <w:jc w:val="both"/>
        <w:rPr>
          <w:szCs w:val="24"/>
          <w:lang w:val="ro-RO"/>
        </w:rPr>
      </w:pPr>
      <w:r w:rsidRPr="00EA0D9C">
        <w:rPr>
          <w:b/>
          <w:szCs w:val="24"/>
          <w:lang w:val="ro-RO"/>
        </w:rPr>
        <w:t>1</w:t>
      </w:r>
      <w:r w:rsidR="00F8476E">
        <w:rPr>
          <w:b/>
          <w:szCs w:val="24"/>
          <w:lang w:val="ro-RO"/>
        </w:rPr>
        <w:t>4</w:t>
      </w:r>
      <w:r w:rsidR="00373BD8" w:rsidRPr="00EA0D9C">
        <w:rPr>
          <w:b/>
          <w:szCs w:val="24"/>
          <w:lang w:val="ro-RO"/>
        </w:rPr>
        <w:t>.3</w:t>
      </w:r>
      <w:r w:rsidR="00373BD8" w:rsidRPr="00EA0D9C">
        <w:rPr>
          <w:szCs w:val="24"/>
          <w:lang w:val="ro-RO"/>
        </w:rPr>
        <w:t xml:space="preserve"> Penalitățile de întârziere datorate curg de drept din data scadenţei obligaţiilor asumate conform prezentului contract.</w:t>
      </w:r>
    </w:p>
    <w:p w14:paraId="386572B0" w14:textId="77777777" w:rsidR="00D44641" w:rsidRPr="00EA0D9C" w:rsidRDefault="00D44641" w:rsidP="00341121">
      <w:pPr>
        <w:pStyle w:val="rvps1"/>
        <w:spacing w:before="0" w:beforeAutospacing="0" w:after="0" w:afterAutospacing="0" w:line="276" w:lineRule="auto"/>
        <w:jc w:val="both"/>
        <w:rPr>
          <w:b/>
          <w:bCs/>
          <w:lang w:val="ro-RO"/>
        </w:rPr>
      </w:pPr>
    </w:p>
    <w:p w14:paraId="26ED9AB6" w14:textId="26440DAC" w:rsidR="00D75820" w:rsidRPr="00EA0D9C" w:rsidRDefault="007474C3" w:rsidP="00D44641">
      <w:pPr>
        <w:pStyle w:val="rvps1"/>
        <w:spacing w:before="0" w:beforeAutospacing="0" w:after="0" w:afterAutospacing="0" w:line="276" w:lineRule="auto"/>
        <w:jc w:val="both"/>
      </w:pPr>
      <w:r w:rsidRPr="00EA0D9C">
        <w:rPr>
          <w:b/>
          <w:bCs/>
          <w:lang w:val="ro-RO"/>
        </w:rPr>
        <w:t>1</w:t>
      </w:r>
      <w:r w:rsidR="00F8476E">
        <w:rPr>
          <w:b/>
          <w:bCs/>
          <w:lang w:val="ro-RO"/>
        </w:rPr>
        <w:t>5</w:t>
      </w:r>
      <w:r w:rsidR="00F753AB" w:rsidRPr="00EA0D9C">
        <w:rPr>
          <w:b/>
          <w:bCs/>
          <w:lang w:val="ro-RO"/>
        </w:rPr>
        <w:t>. ACTUALIZAREA PREŢULUI CONTRACTULUI</w:t>
      </w:r>
    </w:p>
    <w:p w14:paraId="04550A9E" w14:textId="2E368A5B" w:rsidR="00F753AB" w:rsidRPr="00EA0D9C" w:rsidRDefault="007474C3" w:rsidP="00D44641">
      <w:pPr>
        <w:pStyle w:val="rvps1"/>
        <w:spacing w:before="0" w:beforeAutospacing="0" w:after="0" w:afterAutospacing="0" w:line="276" w:lineRule="auto"/>
        <w:jc w:val="both"/>
      </w:pPr>
      <w:r w:rsidRPr="00EA0D9C">
        <w:rPr>
          <w:b/>
        </w:rPr>
        <w:t>1</w:t>
      </w:r>
      <w:r w:rsidR="00F8476E">
        <w:rPr>
          <w:b/>
        </w:rPr>
        <w:t>5</w:t>
      </w:r>
      <w:r w:rsidR="00292B63" w:rsidRPr="00EA0D9C">
        <w:rPr>
          <w:b/>
        </w:rPr>
        <w:t>.1</w:t>
      </w:r>
      <w:r w:rsidR="00292B63" w:rsidRPr="00EA0D9C">
        <w:t xml:space="preserve"> </w:t>
      </w:r>
      <w:r w:rsidR="00F753AB" w:rsidRPr="00EA0D9C">
        <w:t xml:space="preserve">Pentru serviciile </w:t>
      </w:r>
      <w:r w:rsidR="00350D12" w:rsidRPr="00EA0D9C">
        <w:t>prestate</w:t>
      </w:r>
      <w:r w:rsidR="00F753AB" w:rsidRPr="00EA0D9C">
        <w:t>, plățile datorate de achizitor prestatorului sunt cele declarate în propunerea financiară, anexă la contract</w:t>
      </w:r>
      <w:r w:rsidR="00292B63" w:rsidRPr="00EA0D9C">
        <w:t xml:space="preserve">. </w:t>
      </w:r>
      <w:r w:rsidR="00FC08F6" w:rsidRPr="00EA0D9C">
        <w:rPr>
          <w:rFonts w:eastAsia="MS Mincho"/>
          <w:bCs/>
          <w:iCs/>
          <w:lang w:eastAsia="ar-SA"/>
        </w:rPr>
        <w:t xml:space="preserve">Preţurile rămân ferme şi nu se modifică pe toată </w:t>
      </w:r>
      <w:r w:rsidR="00E94F90" w:rsidRPr="00EA0D9C">
        <w:rPr>
          <w:rFonts w:eastAsia="MS Mincho"/>
          <w:bCs/>
          <w:iCs/>
          <w:lang w:eastAsia="ar-SA"/>
        </w:rPr>
        <w:t>durata prezentului contract</w:t>
      </w:r>
      <w:r w:rsidR="00FC08F6" w:rsidRPr="00EA0D9C">
        <w:rPr>
          <w:rFonts w:eastAsia="MS Mincho"/>
          <w:bCs/>
          <w:iCs/>
          <w:lang w:eastAsia="ar-SA"/>
        </w:rPr>
        <w:t>.</w:t>
      </w:r>
    </w:p>
    <w:p w14:paraId="4D850259" w14:textId="77777777" w:rsidR="00292B63" w:rsidRPr="00EA0D9C" w:rsidRDefault="00292B63" w:rsidP="004E5865">
      <w:pPr>
        <w:pStyle w:val="rvps1"/>
        <w:spacing w:before="0" w:beforeAutospacing="0" w:after="0" w:afterAutospacing="0" w:line="276" w:lineRule="auto"/>
        <w:jc w:val="both"/>
        <w:rPr>
          <w:b/>
          <w:bCs/>
          <w:lang w:val="ro-RO"/>
        </w:rPr>
      </w:pPr>
    </w:p>
    <w:p w14:paraId="02B7FDF5" w14:textId="605E839A" w:rsidR="00C07EC6" w:rsidRPr="00EA0D9C" w:rsidRDefault="007474C3" w:rsidP="00D44641">
      <w:pPr>
        <w:pStyle w:val="rvps1"/>
        <w:spacing w:before="0" w:beforeAutospacing="0" w:after="0" w:afterAutospacing="0" w:line="276" w:lineRule="auto"/>
        <w:jc w:val="both"/>
        <w:rPr>
          <w:b/>
          <w:bCs/>
          <w:lang w:val="ro-RO"/>
        </w:rPr>
      </w:pPr>
      <w:r w:rsidRPr="00EA0D9C">
        <w:rPr>
          <w:b/>
          <w:bCs/>
          <w:lang w:val="ro-RO"/>
        </w:rPr>
        <w:t>1</w:t>
      </w:r>
      <w:r w:rsidR="00F8476E">
        <w:rPr>
          <w:b/>
          <w:bCs/>
          <w:lang w:val="ro-RO"/>
        </w:rPr>
        <w:t>6</w:t>
      </w:r>
      <w:r w:rsidR="00F753AB" w:rsidRPr="00EA0D9C">
        <w:rPr>
          <w:b/>
          <w:bCs/>
          <w:lang w:val="ro-RO"/>
        </w:rPr>
        <w:t>. AMENDAMENTE</w:t>
      </w:r>
    </w:p>
    <w:p w14:paraId="67964983" w14:textId="7D2C03D7" w:rsidR="00F753AB" w:rsidRPr="00EA0D9C" w:rsidRDefault="007474C3" w:rsidP="00D44641">
      <w:pPr>
        <w:pStyle w:val="rvps1"/>
        <w:spacing w:before="0" w:beforeAutospacing="0" w:after="0" w:afterAutospacing="0" w:line="276" w:lineRule="auto"/>
        <w:jc w:val="both"/>
        <w:rPr>
          <w:lang w:val="ro-RO"/>
        </w:rPr>
      </w:pPr>
      <w:r w:rsidRPr="00EA0D9C">
        <w:rPr>
          <w:b/>
          <w:bCs/>
          <w:lang w:val="ro-RO"/>
        </w:rPr>
        <w:t>1</w:t>
      </w:r>
      <w:r w:rsidR="00F8476E">
        <w:rPr>
          <w:b/>
          <w:bCs/>
          <w:lang w:val="ro-RO"/>
        </w:rPr>
        <w:t>6</w:t>
      </w:r>
      <w:r w:rsidR="0033209E" w:rsidRPr="00EA0D9C">
        <w:rPr>
          <w:b/>
          <w:bCs/>
          <w:lang w:val="ro-RO"/>
        </w:rPr>
        <w:t xml:space="preserve">.1 </w:t>
      </w:r>
      <w:r w:rsidR="00F753AB" w:rsidRPr="00EA0D9C">
        <w:rPr>
          <w:lang w:val="ro-RO"/>
        </w:rPr>
        <w:t>Părţile contractante au dreptul, pe durata îndeplinirii contractului, de a conveni modificarea clauzelor prezentului contract în condițiile prevăzute de art. 221</w:t>
      </w:r>
      <w:r w:rsidR="00792FD9" w:rsidRPr="00EA0D9C">
        <w:rPr>
          <w:lang w:val="ro-RO"/>
        </w:rPr>
        <w:t xml:space="preserve"> </w:t>
      </w:r>
      <w:r w:rsidR="00F753AB" w:rsidRPr="00EA0D9C">
        <w:rPr>
          <w:lang w:val="ro-RO"/>
        </w:rPr>
        <w:t>-</w:t>
      </w:r>
      <w:r w:rsidR="00792FD9" w:rsidRPr="00EA0D9C">
        <w:rPr>
          <w:lang w:val="ro-RO"/>
        </w:rPr>
        <w:t xml:space="preserve"> </w:t>
      </w:r>
      <w:r w:rsidR="00F753AB" w:rsidRPr="00EA0D9C">
        <w:rPr>
          <w:lang w:val="ro-RO"/>
        </w:rPr>
        <w:t xml:space="preserve">222 din Legea </w:t>
      </w:r>
      <w:r w:rsidR="00751D15" w:rsidRPr="00EA0D9C">
        <w:rPr>
          <w:lang w:val="ro-RO"/>
        </w:rPr>
        <w:t xml:space="preserve">nr. </w:t>
      </w:r>
      <w:r w:rsidR="00F753AB" w:rsidRPr="00EA0D9C">
        <w:rPr>
          <w:lang w:val="ro-RO"/>
        </w:rPr>
        <w:t>98/2016.</w:t>
      </w:r>
    </w:p>
    <w:p w14:paraId="0B8F1890" w14:textId="77777777" w:rsidR="001E2388" w:rsidRPr="00EA0D9C" w:rsidRDefault="001E2388" w:rsidP="00D44641">
      <w:pPr>
        <w:pStyle w:val="rvps1"/>
        <w:spacing w:before="0" w:beforeAutospacing="0" w:after="0" w:afterAutospacing="0" w:line="276" w:lineRule="auto"/>
        <w:jc w:val="both"/>
        <w:rPr>
          <w:lang w:val="ro-RO"/>
        </w:rPr>
      </w:pPr>
    </w:p>
    <w:p w14:paraId="0BADFAFF" w14:textId="31E66F1B" w:rsidR="001E2388" w:rsidRPr="001506D0" w:rsidRDefault="007474C3" w:rsidP="00D44641">
      <w:pPr>
        <w:pStyle w:val="rvps1"/>
        <w:spacing w:before="0" w:beforeAutospacing="0" w:after="0" w:afterAutospacing="0" w:line="276" w:lineRule="auto"/>
        <w:jc w:val="both"/>
        <w:rPr>
          <w:b/>
          <w:lang w:val="ro-RO"/>
        </w:rPr>
      </w:pPr>
      <w:r w:rsidRPr="001506D0">
        <w:rPr>
          <w:b/>
          <w:lang w:val="ro-RO"/>
        </w:rPr>
        <w:t>1</w:t>
      </w:r>
      <w:r w:rsidR="00F8476E" w:rsidRPr="001506D0">
        <w:rPr>
          <w:b/>
          <w:lang w:val="ro-RO"/>
        </w:rPr>
        <w:t>7</w:t>
      </w:r>
      <w:r w:rsidR="001E2388" w:rsidRPr="001506D0">
        <w:rPr>
          <w:b/>
          <w:lang w:val="ro-RO"/>
        </w:rPr>
        <w:t>. ALTE OBLIGATII</w:t>
      </w:r>
    </w:p>
    <w:p w14:paraId="2C82C255" w14:textId="0E444B37" w:rsidR="00076067" w:rsidRPr="001506D0" w:rsidRDefault="007474C3" w:rsidP="00D44641">
      <w:pPr>
        <w:spacing w:line="276" w:lineRule="auto"/>
        <w:ind w:right="-51"/>
        <w:jc w:val="both"/>
        <w:rPr>
          <w:bCs/>
          <w:lang w:val="fr-FR" w:eastAsia="ro-RO"/>
        </w:rPr>
      </w:pPr>
      <w:r w:rsidRPr="001506D0">
        <w:rPr>
          <w:b/>
          <w:bCs/>
          <w:lang w:val="fr-FR" w:eastAsia="ro-RO"/>
        </w:rPr>
        <w:t>1</w:t>
      </w:r>
      <w:r w:rsidR="00F8476E" w:rsidRPr="001506D0">
        <w:rPr>
          <w:b/>
          <w:bCs/>
          <w:lang w:val="fr-FR" w:eastAsia="ro-RO"/>
        </w:rPr>
        <w:t>7</w:t>
      </w:r>
      <w:r w:rsidR="001E2388" w:rsidRPr="001506D0">
        <w:rPr>
          <w:b/>
          <w:bCs/>
          <w:lang w:val="fr-FR" w:eastAsia="ro-RO"/>
        </w:rPr>
        <w:t>.</w:t>
      </w:r>
      <w:r w:rsidR="00706B7D" w:rsidRPr="001506D0">
        <w:rPr>
          <w:b/>
          <w:bCs/>
          <w:lang w:val="fr-FR" w:eastAsia="ro-RO"/>
        </w:rPr>
        <w:t>1</w:t>
      </w:r>
      <w:r w:rsidR="00076067" w:rsidRPr="001506D0">
        <w:rPr>
          <w:bCs/>
          <w:lang w:val="fr-FR" w:eastAsia="ro-RO"/>
        </w:rPr>
        <w:t xml:space="preserve"> (1) </w:t>
      </w:r>
      <w:r w:rsidR="00E94F90" w:rsidRPr="001506D0">
        <w:t>Părţile</w:t>
      </w:r>
      <w:r w:rsidR="00E94F90" w:rsidRPr="001506D0">
        <w:rPr>
          <w:bCs/>
          <w:lang w:val="fr-FR" w:eastAsia="ro-RO"/>
        </w:rPr>
        <w:t xml:space="preserve"> </w:t>
      </w:r>
      <w:r w:rsidR="00076067" w:rsidRPr="001506D0">
        <w:rPr>
          <w:bCs/>
          <w:lang w:val="fr-FR" w:eastAsia="ro-RO"/>
        </w:rPr>
        <w:t>convin sa pastreze in stricta confidentialitate informatiile contractuale si sunt de acord sa previna orice utilizare sau divulgare neautorizata a acestora.</w:t>
      </w:r>
    </w:p>
    <w:p w14:paraId="2F660B79" w14:textId="77777777" w:rsidR="00076067" w:rsidRPr="001506D0" w:rsidRDefault="00076067" w:rsidP="00D44641">
      <w:pPr>
        <w:spacing w:line="276" w:lineRule="auto"/>
        <w:ind w:right="-51"/>
        <w:jc w:val="both"/>
        <w:rPr>
          <w:bCs/>
          <w:lang w:val="fr-FR" w:eastAsia="ro-RO"/>
        </w:rPr>
      </w:pPr>
      <w:r w:rsidRPr="001506D0">
        <w:rPr>
          <w:bCs/>
          <w:lang w:val="fr-FR" w:eastAsia="ro-RO"/>
        </w:rPr>
        <w:t>Partile inteleg sa utilizeze informatiile contractuale doar in scopul de a-si indeplini obligatiile din prezentul contract.</w:t>
      </w:r>
    </w:p>
    <w:p w14:paraId="515690FF" w14:textId="483A2C4C" w:rsidR="00076067" w:rsidRPr="00EA0D9C" w:rsidRDefault="00076067" w:rsidP="00D44641">
      <w:pPr>
        <w:spacing w:line="276" w:lineRule="auto"/>
        <w:ind w:right="-51"/>
        <w:jc w:val="both"/>
        <w:rPr>
          <w:bCs/>
          <w:lang w:val="fr-FR" w:eastAsia="ro-RO"/>
        </w:rPr>
      </w:pPr>
      <w:r w:rsidRPr="001506D0">
        <w:rPr>
          <w:bCs/>
          <w:lang w:val="fr-FR" w:eastAsia="ro-RO"/>
        </w:rPr>
        <w:t>(2) Fara a aduce atingere obligatiilor prevazute in prezentul Contract si anexele acestuia privind furnizarea informatiilor si documentelor necesare desfasurarii activitatilor de audit si control de catre institutiile/departamentele abilitate, precum si pentru informarea si promovarea in scopuri publicitare a utilizarii fondurilor, conform</w:t>
      </w:r>
      <w:r w:rsidRPr="00EA0D9C">
        <w:rPr>
          <w:bCs/>
          <w:lang w:val="fr-FR" w:eastAsia="ro-RO"/>
        </w:rPr>
        <w:t xml:space="preserve"> prevederilor regulamentelor europene aplicabile, partile se angajeaza sa depuna toate diligentele pentru pastrarea confidentialitatii datelor cu caracter </w:t>
      </w:r>
      <w:r w:rsidRPr="00EA0D9C">
        <w:rPr>
          <w:bCs/>
          <w:lang w:val="fr-FR" w:eastAsia="ro-RO"/>
        </w:rPr>
        <w:lastRenderedPageBreak/>
        <w:t>personal in conformitate cu prevederile Directivei (UE) 2016/680 a Parlamentului European si a Consiliului – din 27 aprilie 2016 privind protectia persoanelor fizice referitor la prelucrarea datelor cu caracter personal de catre autoritatile competente in scopul prevenirii, depistarii, investigarii sau urmaririi penale a infractiunilor sau al executarii pedepselor si privind libera circulatie a acestor date si de abrogare a Deciziei-cadru 2008/977/JAI a Consiliului si in conformitate cu prevederile Regulamentului nr.679 din 27 aprilie 2016 privind protectia persoanelor fizice in ceea ce priveste prelucrarea datelor cu caracter personal si privind libera circulatie a acestor date si de abrogare a Directivei 95/46/CE (Regulamentul general privind protectia datelor).</w:t>
      </w:r>
    </w:p>
    <w:p w14:paraId="01056114" w14:textId="77777777" w:rsidR="00076067" w:rsidRPr="00EA0D9C" w:rsidRDefault="00076067" w:rsidP="00D44641">
      <w:pPr>
        <w:spacing w:line="276" w:lineRule="auto"/>
        <w:ind w:right="-51"/>
        <w:jc w:val="both"/>
        <w:rPr>
          <w:bCs/>
          <w:lang w:val="fr-FR" w:eastAsia="ro-RO"/>
        </w:rPr>
      </w:pPr>
      <w:r w:rsidRPr="00EA0D9C">
        <w:rPr>
          <w:bCs/>
          <w:lang w:val="fr-FR" w:eastAsia="ro-RO"/>
        </w:rPr>
        <w:t>(3)</w:t>
      </w:r>
      <w:r w:rsidRPr="00EA0D9C">
        <w:rPr>
          <w:b/>
          <w:bCs/>
          <w:lang w:val="fr-FR" w:eastAsia="ro-RO"/>
        </w:rPr>
        <w:t xml:space="preserve"> </w:t>
      </w:r>
      <w:r w:rsidRPr="00EA0D9C">
        <w:rPr>
          <w:bCs/>
          <w:lang w:val="fr-FR" w:eastAsia="ro-RO"/>
        </w:rPr>
        <w:t>Partile vor fi exonerate de raspunderea pentru dezvaluirea informatiilor prevaz</w:t>
      </w:r>
      <w:r w:rsidR="001E2388" w:rsidRPr="00EA0D9C">
        <w:rPr>
          <w:bCs/>
          <w:lang w:val="fr-FR" w:eastAsia="ro-RO"/>
        </w:rPr>
        <w:t>ute la alineatul precedent daca</w:t>
      </w:r>
      <w:r w:rsidRPr="00EA0D9C">
        <w:rPr>
          <w:bCs/>
          <w:lang w:val="fr-FR" w:eastAsia="ro-RO"/>
        </w:rPr>
        <w:t>:</w:t>
      </w:r>
    </w:p>
    <w:p w14:paraId="4669F8F5" w14:textId="77777777" w:rsidR="00076067" w:rsidRPr="00EA0D9C" w:rsidRDefault="00076067" w:rsidP="00D44641">
      <w:pPr>
        <w:spacing w:line="276" w:lineRule="auto"/>
        <w:ind w:right="-51"/>
        <w:jc w:val="both"/>
        <w:rPr>
          <w:bCs/>
          <w:lang w:val="fr-FR" w:eastAsia="ro-RO"/>
        </w:rPr>
      </w:pPr>
      <w:r w:rsidRPr="00EA0D9C">
        <w:rPr>
          <w:bCs/>
          <w:lang w:val="fr-FR" w:eastAsia="ro-RO"/>
        </w:rPr>
        <w:t>a) informatia a fost dezvaluita dupa ce a fost obtinut acordul scris al celeilalte parti contractante in acest sens, cu respectarea prevederilor legale incidente;</w:t>
      </w:r>
    </w:p>
    <w:p w14:paraId="6A80ADC9" w14:textId="77777777" w:rsidR="00076067" w:rsidRPr="00EA0D9C" w:rsidRDefault="00076067" w:rsidP="00D44641">
      <w:pPr>
        <w:spacing w:line="276" w:lineRule="auto"/>
        <w:ind w:right="-51"/>
        <w:jc w:val="both"/>
        <w:rPr>
          <w:bCs/>
          <w:lang w:val="fr-FR" w:eastAsia="ro-RO"/>
        </w:rPr>
      </w:pPr>
      <w:r w:rsidRPr="00EA0D9C">
        <w:rPr>
          <w:bCs/>
          <w:lang w:val="fr-FR" w:eastAsia="ro-RO"/>
        </w:rPr>
        <w:t>b) partea contractanta a fost obligata in mod legal sa dezvaluie informatia.</w:t>
      </w:r>
    </w:p>
    <w:p w14:paraId="6597FB11" w14:textId="24ED629B" w:rsidR="00076067" w:rsidRPr="00EA0D9C" w:rsidRDefault="007474C3" w:rsidP="00D44641">
      <w:pPr>
        <w:spacing w:line="276" w:lineRule="auto"/>
        <w:ind w:right="-51"/>
        <w:jc w:val="both"/>
        <w:rPr>
          <w:bCs/>
          <w:lang w:val="fr-FR" w:eastAsia="ro-RO"/>
        </w:rPr>
      </w:pPr>
      <w:r w:rsidRPr="00EA0D9C">
        <w:rPr>
          <w:b/>
          <w:bCs/>
          <w:lang w:val="fr-FR" w:eastAsia="ro-RO"/>
        </w:rPr>
        <w:t>1</w:t>
      </w:r>
      <w:r w:rsidR="00F8476E">
        <w:rPr>
          <w:b/>
          <w:bCs/>
          <w:lang w:val="fr-FR" w:eastAsia="ro-RO"/>
        </w:rPr>
        <w:t>7</w:t>
      </w:r>
      <w:r w:rsidR="00706B7D" w:rsidRPr="00EA0D9C">
        <w:rPr>
          <w:b/>
          <w:bCs/>
          <w:lang w:val="fr-FR" w:eastAsia="ro-RO"/>
        </w:rPr>
        <w:t>.2</w:t>
      </w:r>
      <w:r w:rsidR="00076067" w:rsidRPr="00EA0D9C">
        <w:rPr>
          <w:b/>
          <w:bCs/>
          <w:lang w:val="fr-FR" w:eastAsia="ro-RO"/>
        </w:rPr>
        <w:t xml:space="preserve"> </w:t>
      </w:r>
      <w:r w:rsidR="00076067" w:rsidRPr="00EA0D9C">
        <w:rPr>
          <w:bCs/>
          <w:lang w:val="fr-FR" w:eastAsia="ro-RO"/>
        </w:rPr>
        <w:t>(1)</w:t>
      </w:r>
      <w:r w:rsidR="00076067" w:rsidRPr="00EA0D9C">
        <w:rPr>
          <w:b/>
          <w:bCs/>
          <w:lang w:val="fr-FR" w:eastAsia="ro-RO"/>
        </w:rPr>
        <w:t xml:space="preserve"> </w:t>
      </w:r>
      <w:r w:rsidR="00076067" w:rsidRPr="00EA0D9C">
        <w:rPr>
          <w:bCs/>
          <w:lang w:val="fr-FR" w:eastAsia="ro-RO"/>
        </w:rPr>
        <w:t>Colectarea, prelucrarea si stocarea/arhivarea datelor cu caracter personal se vor realiza in conformitate cu prevederile Regulamentului nr.679/2016, precum si cu respectarea legislatiei nationale in materie, in scopul implementarii si monitorizarii proiectului, realizarii obiectivului contractului, indepliniriiobiectivelor acestuia, precum si in scop statistic.</w:t>
      </w:r>
    </w:p>
    <w:p w14:paraId="1287AF78" w14:textId="77777777" w:rsidR="00076067" w:rsidRPr="00EA0D9C" w:rsidRDefault="00076067" w:rsidP="00D44641">
      <w:pPr>
        <w:spacing w:line="276" w:lineRule="auto"/>
        <w:ind w:right="-51"/>
        <w:jc w:val="both"/>
        <w:rPr>
          <w:bCs/>
          <w:lang w:val="fr-FR" w:eastAsia="ro-RO"/>
        </w:rPr>
      </w:pPr>
      <w:r w:rsidRPr="00EA0D9C">
        <w:rPr>
          <w:bCs/>
          <w:lang w:val="fr-FR" w:eastAsia="ro-RO"/>
        </w:rPr>
        <w:t>(2) Datele cu caracter personal, asa cum sunt clasificate in Regulamentul (UE) 679/2016, vor fi prelucrate in acord cu legislatia mentionata pe toata perioada contractuala, inclusiv pe perioada de verificare si de urmarire a obiectivelor contractuale, in scopul si temeiul legal pentru care s-a perfectat prezentul contract.</w:t>
      </w:r>
    </w:p>
    <w:p w14:paraId="7A633E78" w14:textId="77777777" w:rsidR="00076067" w:rsidRPr="00EA0D9C" w:rsidRDefault="00076067" w:rsidP="00D44641">
      <w:pPr>
        <w:spacing w:line="276" w:lineRule="auto"/>
        <w:ind w:right="-51"/>
        <w:jc w:val="both"/>
        <w:rPr>
          <w:bCs/>
          <w:lang w:val="fr-FR" w:eastAsia="ro-RO"/>
        </w:rPr>
      </w:pPr>
      <w:r w:rsidRPr="00EA0D9C">
        <w:rPr>
          <w:bCs/>
          <w:lang w:val="fr-FR" w:eastAsia="ro-RO"/>
        </w:rPr>
        <w:t>(3) Partile contractuale vor lua masuri tehnice si organizatorice adecvate, potrivit propriilor atributii si competente institutionale, in vederea asigurarii unui nivel corespunzator de securitate a datelor cu caracter personal, fie ca este vorba despre prelucrare, reprelucrare sau transfer catre terti</w:t>
      </w:r>
      <w:r w:rsidR="00DD013C" w:rsidRPr="00EA0D9C">
        <w:rPr>
          <w:bCs/>
          <w:lang w:val="fr-FR" w:eastAsia="ro-RO"/>
        </w:rPr>
        <w:t xml:space="preserve"> o</w:t>
      </w:r>
      <w:r w:rsidRPr="00EA0D9C">
        <w:rPr>
          <w:bCs/>
          <w:lang w:val="fr-FR" w:eastAsia="ro-RO"/>
        </w:rPr>
        <w:t>ri publicare pe surse publice interne sau externe.</w:t>
      </w:r>
    </w:p>
    <w:p w14:paraId="4C60846B" w14:textId="77777777" w:rsidR="00076067" w:rsidRPr="00EA0D9C" w:rsidRDefault="00076067" w:rsidP="00D44641">
      <w:pPr>
        <w:spacing w:line="276" w:lineRule="auto"/>
        <w:ind w:right="-51"/>
        <w:jc w:val="both"/>
        <w:rPr>
          <w:bCs/>
          <w:lang w:val="fr-FR" w:eastAsia="ro-RO"/>
        </w:rPr>
      </w:pPr>
      <w:r w:rsidRPr="00EA0D9C">
        <w:rPr>
          <w:bCs/>
          <w:lang w:val="fr-FR" w:eastAsia="ro-RO"/>
        </w:rPr>
        <w:t>(4) Partile contractuale vor asigura potrivit propriilor atributii si competente institutionale toate conditiile tehnice si organizatorice pentru pastrarea confidențialității, integrității și disponibilității datelor cu caracter personal.</w:t>
      </w:r>
    </w:p>
    <w:p w14:paraId="2DC4DC68" w14:textId="77777777" w:rsidR="004E5865" w:rsidRPr="00EA0D9C" w:rsidRDefault="00076067" w:rsidP="00D44641">
      <w:pPr>
        <w:spacing w:line="276" w:lineRule="auto"/>
        <w:ind w:right="-51"/>
        <w:jc w:val="both"/>
        <w:rPr>
          <w:bCs/>
          <w:lang w:val="fr-FR" w:eastAsia="ro-RO"/>
        </w:rPr>
      </w:pPr>
      <w:r w:rsidRPr="00EA0D9C">
        <w:rPr>
          <w:bCs/>
          <w:lang w:val="fr-FR" w:eastAsia="ro-RO"/>
        </w:rPr>
        <w:t>(5) Părțile contractuale se vor informa și notifica reciproc cu privire la orice încălcare a securității prelucării datelor cu caracter personal din prezentul contract, în vederea adoptării de urgență a măsurilor tehnice și organizatorice ce se impun și în vederea notificării Autorității Naționale de Supraveghere a Prelucării Datelor cu Caracter Personal (ANSPCDCP), conform obligațiilor ce decurd din prevederile Regulamentului (UE) 679 / 2016.</w:t>
      </w:r>
    </w:p>
    <w:p w14:paraId="74484BF5" w14:textId="77777777" w:rsidR="00076067" w:rsidRPr="00EA0D9C" w:rsidRDefault="00076067" w:rsidP="00D44641">
      <w:pPr>
        <w:spacing w:line="276" w:lineRule="auto"/>
        <w:ind w:right="-51"/>
        <w:jc w:val="both"/>
        <w:rPr>
          <w:bCs/>
          <w:lang w:val="fr-FR" w:eastAsia="ro-RO"/>
        </w:rPr>
      </w:pPr>
      <w:r w:rsidRPr="00EA0D9C">
        <w:rPr>
          <w:bCs/>
          <w:lang w:val="fr-FR" w:eastAsia="ro-RO"/>
        </w:rPr>
        <w:t xml:space="preserve">(6) Părțile contractuale, prin reprezentații desemnați să prelucreze datele cu caracter personal din actualul contract și acte adiționale, în îndeplinirea scopului principal sau secundar al prezentului contract sau al actelor adiționale, vor întocmi evidențele activităților de prelucrare conform art. 30 din Regulementul (UE) 679 / 2016, precum și a consimțământului persoanelor vizate făcând dovada acestora în scris și format electronic ori de câte ori vor fi solicitate de către ANSPDCP. </w:t>
      </w:r>
    </w:p>
    <w:p w14:paraId="1496EF77" w14:textId="77777777" w:rsidR="00076067" w:rsidRPr="00EA0D9C" w:rsidRDefault="001E2388" w:rsidP="00D44641">
      <w:pPr>
        <w:spacing w:line="276" w:lineRule="auto"/>
        <w:ind w:right="-51"/>
        <w:jc w:val="both"/>
        <w:rPr>
          <w:bCs/>
          <w:lang w:val="fr-FR" w:eastAsia="ro-RO"/>
        </w:rPr>
      </w:pPr>
      <w:r w:rsidRPr="00EA0D9C">
        <w:rPr>
          <w:bCs/>
          <w:lang w:val="fr-FR" w:eastAsia="ro-RO"/>
        </w:rPr>
        <w:lastRenderedPageBreak/>
        <w:t xml:space="preserve">(7)  </w:t>
      </w:r>
      <w:r w:rsidR="00076067" w:rsidRPr="00EA0D9C">
        <w:rPr>
          <w:bCs/>
          <w:lang w:val="fr-FR" w:eastAsia="ro-RO"/>
        </w:rPr>
        <w:t>În cazul proiectelor finanțate din fonduri europene, unde beneficiarul este un parteneriat, fiecare dintre partenerii semnatari, fie liderul de parteneriat, fie partenerii semnatari, are obligația obținerii și întocmirii evidențelor consimțământului persoanelor care fac parte din grupului țintă al proiectului, pe activitățile pe care le are fiecare în responsabilitate, pentru atingerea și implementarea obiectivelor proiectului.</w:t>
      </w:r>
    </w:p>
    <w:p w14:paraId="7D6D6CA3" w14:textId="77777777" w:rsidR="001E2388" w:rsidRPr="00EA0D9C" w:rsidRDefault="001E2388" w:rsidP="004E5865">
      <w:pPr>
        <w:pStyle w:val="NoSpacing"/>
        <w:spacing w:line="276" w:lineRule="auto"/>
        <w:jc w:val="both"/>
        <w:rPr>
          <w:b/>
          <w:bCs/>
        </w:rPr>
      </w:pPr>
    </w:p>
    <w:p w14:paraId="69EDA332" w14:textId="2ACE73EF" w:rsidR="00C07EC6" w:rsidRPr="00EA0D9C" w:rsidRDefault="007474C3" w:rsidP="00D44641">
      <w:pPr>
        <w:pStyle w:val="NoSpacing"/>
        <w:spacing w:line="276" w:lineRule="auto"/>
        <w:jc w:val="both"/>
        <w:rPr>
          <w:b/>
        </w:rPr>
      </w:pPr>
      <w:r w:rsidRPr="00EA0D9C">
        <w:rPr>
          <w:b/>
          <w:bCs/>
        </w:rPr>
        <w:t>1</w:t>
      </w:r>
      <w:r w:rsidR="00F8476E">
        <w:rPr>
          <w:b/>
          <w:bCs/>
        </w:rPr>
        <w:t>8</w:t>
      </w:r>
      <w:r w:rsidR="00F753AB" w:rsidRPr="00EA0D9C">
        <w:rPr>
          <w:b/>
          <w:bCs/>
        </w:rPr>
        <w:t xml:space="preserve">. </w:t>
      </w:r>
      <w:r w:rsidR="00C07EC6" w:rsidRPr="00EA0D9C">
        <w:rPr>
          <w:b/>
        </w:rPr>
        <w:t>ÎNCETAREA CONTRACTULUI</w:t>
      </w:r>
      <w:r w:rsidR="00F753AB" w:rsidRPr="00EA0D9C">
        <w:rPr>
          <w:b/>
        </w:rPr>
        <w:t>:</w:t>
      </w:r>
    </w:p>
    <w:p w14:paraId="5C9AAA47" w14:textId="066EB6B2" w:rsidR="00F753AB" w:rsidRPr="00EA0D9C" w:rsidRDefault="007474C3" w:rsidP="00D44641">
      <w:pPr>
        <w:spacing w:line="276" w:lineRule="auto"/>
        <w:jc w:val="both"/>
        <w:rPr>
          <w:lang w:eastAsia="ar-SA"/>
        </w:rPr>
      </w:pPr>
      <w:r w:rsidRPr="00EA0D9C">
        <w:rPr>
          <w:b/>
          <w:bCs/>
        </w:rPr>
        <w:t>1</w:t>
      </w:r>
      <w:r w:rsidR="00F8476E">
        <w:rPr>
          <w:b/>
          <w:bCs/>
        </w:rPr>
        <w:t>8</w:t>
      </w:r>
      <w:r w:rsidR="00F753AB" w:rsidRPr="00EA0D9C">
        <w:rPr>
          <w:b/>
          <w:bCs/>
        </w:rPr>
        <w:t>.1</w:t>
      </w:r>
      <w:r w:rsidR="00F753AB" w:rsidRPr="00EA0D9C">
        <w:rPr>
          <w:lang w:eastAsia="ar-SA"/>
        </w:rPr>
        <w:t xml:space="preserve"> Prezentul contract în</w:t>
      </w:r>
      <w:r w:rsidR="004E5865" w:rsidRPr="00EA0D9C">
        <w:rPr>
          <w:lang w:eastAsia="ar-SA"/>
        </w:rPr>
        <w:t>cetează în următoarele situații</w:t>
      </w:r>
      <w:r w:rsidR="00F753AB" w:rsidRPr="00EA0D9C">
        <w:rPr>
          <w:lang w:eastAsia="ar-SA"/>
        </w:rPr>
        <w:t xml:space="preserve">: </w:t>
      </w:r>
    </w:p>
    <w:p w14:paraId="34833BF6" w14:textId="77777777" w:rsidR="005927FB" w:rsidRPr="00EA0D9C" w:rsidRDefault="005927FB" w:rsidP="00D44641">
      <w:pPr>
        <w:suppressAutoHyphens/>
        <w:spacing w:line="276" w:lineRule="auto"/>
        <w:jc w:val="both"/>
        <w:rPr>
          <w:lang w:eastAsia="ar-SA"/>
        </w:rPr>
      </w:pPr>
      <w:r w:rsidRPr="00EA0D9C">
        <w:rPr>
          <w:lang w:eastAsia="ar-SA"/>
        </w:rPr>
        <w:t>a) prin executarea de către ambele părți a tuturor obligațiilor ce le revin conform prezentului contract și legislației aplicabile;</w:t>
      </w:r>
    </w:p>
    <w:p w14:paraId="29A021DD" w14:textId="77777777" w:rsidR="005927FB" w:rsidRPr="00EA0D9C" w:rsidRDefault="005927FB" w:rsidP="00D44641">
      <w:pPr>
        <w:suppressAutoHyphens/>
        <w:spacing w:line="276" w:lineRule="auto"/>
        <w:jc w:val="both"/>
        <w:rPr>
          <w:lang w:eastAsia="ar-SA"/>
        </w:rPr>
      </w:pPr>
      <w:r w:rsidRPr="00EA0D9C">
        <w:rPr>
          <w:lang w:eastAsia="ar-SA"/>
        </w:rPr>
        <w:t>b) prin acordul părților consemnat în scris;</w:t>
      </w:r>
    </w:p>
    <w:p w14:paraId="7F3FD86C" w14:textId="77777777" w:rsidR="005927FB" w:rsidRPr="00EA0D9C" w:rsidRDefault="005927FB" w:rsidP="00D44641">
      <w:pPr>
        <w:suppressAutoHyphens/>
        <w:spacing w:line="276" w:lineRule="auto"/>
        <w:jc w:val="both"/>
        <w:rPr>
          <w:lang w:eastAsia="ar-SA"/>
        </w:rPr>
      </w:pPr>
      <w:r w:rsidRPr="00EA0D9C">
        <w:rPr>
          <w:lang w:eastAsia="ar-SA"/>
        </w:rPr>
        <w:t xml:space="preserve">c) prin reziliere/rezoluțiune, în cazul în care una din părți nu își execută sau execută necorespunzător obligațiile contractuale. </w:t>
      </w:r>
    </w:p>
    <w:p w14:paraId="4F5EAFD4" w14:textId="77777777" w:rsidR="005927FB" w:rsidRPr="00EA0D9C" w:rsidRDefault="005927FB" w:rsidP="00D44641">
      <w:pPr>
        <w:suppressAutoHyphens/>
        <w:spacing w:line="276" w:lineRule="auto"/>
        <w:jc w:val="both"/>
        <w:rPr>
          <w:lang w:eastAsia="ar-SA"/>
        </w:rPr>
      </w:pPr>
      <w:r w:rsidRPr="00EA0D9C">
        <w:rPr>
          <w:lang w:eastAsia="ar-SA"/>
        </w:rPr>
        <w:t>d) prin denunțare unilaterală, conform dispozițiilor prezentului contract.</w:t>
      </w:r>
    </w:p>
    <w:p w14:paraId="7E8C36F2" w14:textId="64A2F479" w:rsidR="00F753AB" w:rsidRPr="00EA0D9C" w:rsidRDefault="007474C3" w:rsidP="00D44641">
      <w:pPr>
        <w:spacing w:line="276" w:lineRule="auto"/>
        <w:jc w:val="both"/>
      </w:pPr>
      <w:r w:rsidRPr="00EA0D9C">
        <w:rPr>
          <w:b/>
        </w:rPr>
        <w:t>1</w:t>
      </w:r>
      <w:r w:rsidR="00F8476E">
        <w:rPr>
          <w:b/>
        </w:rPr>
        <w:t>8</w:t>
      </w:r>
      <w:r w:rsidR="00F753AB" w:rsidRPr="00EA0D9C">
        <w:rPr>
          <w:b/>
        </w:rPr>
        <w:t>.</w:t>
      </w:r>
      <w:r w:rsidR="00782694" w:rsidRPr="00EA0D9C">
        <w:rPr>
          <w:b/>
        </w:rPr>
        <w:t>2</w:t>
      </w:r>
      <w:r w:rsidR="00F753AB" w:rsidRPr="00EA0D9C">
        <w:rPr>
          <w:b/>
        </w:rPr>
        <w:t xml:space="preserve"> </w:t>
      </w:r>
      <w:r w:rsidR="00F753AB" w:rsidRPr="00EA0D9C">
        <w:t xml:space="preserve">În situația rezilierii/rezoluțiunii totale/parțiale din cauza neexecutării/executării parțiale de către </w:t>
      </w:r>
      <w:r w:rsidR="00792FD9" w:rsidRPr="00EA0D9C">
        <w:t>p</w:t>
      </w:r>
      <w:r w:rsidR="00F753AB" w:rsidRPr="00EA0D9C">
        <w:t xml:space="preserve">restator a obligațiilor contractuale, acesta va datora achizitorului daune-interese cu titlu de clauză penală în cuantum egal cu valoarea obligațiilor contractuale neexecutate. </w:t>
      </w:r>
    </w:p>
    <w:p w14:paraId="6424E76F" w14:textId="6D6ADF47" w:rsidR="00F753AB" w:rsidRPr="00EA0D9C" w:rsidRDefault="007474C3" w:rsidP="00D44641">
      <w:pPr>
        <w:spacing w:line="276" w:lineRule="auto"/>
        <w:contextualSpacing/>
        <w:jc w:val="both"/>
      </w:pPr>
      <w:r w:rsidRPr="00EA0D9C">
        <w:rPr>
          <w:b/>
        </w:rPr>
        <w:t>1</w:t>
      </w:r>
      <w:r w:rsidR="00F8476E">
        <w:rPr>
          <w:b/>
        </w:rPr>
        <w:t>8</w:t>
      </w:r>
      <w:r w:rsidR="00F753AB" w:rsidRPr="00EA0D9C">
        <w:rPr>
          <w:b/>
        </w:rPr>
        <w:t>.</w:t>
      </w:r>
      <w:r w:rsidR="00706B7D" w:rsidRPr="00EA0D9C">
        <w:rPr>
          <w:b/>
        </w:rPr>
        <w:t>3</w:t>
      </w:r>
      <w:r w:rsidR="00F753AB" w:rsidRPr="00EA0D9C">
        <w:rPr>
          <w:b/>
        </w:rPr>
        <w:t>.</w:t>
      </w:r>
      <w:r w:rsidR="00792FD9" w:rsidRPr="00EA0D9C">
        <w:t xml:space="preserve"> </w:t>
      </w:r>
      <w:r w:rsidR="00F753AB" w:rsidRPr="00EA0D9C">
        <w:t xml:space="preserve">În situația </w:t>
      </w:r>
      <w:r w:rsidR="00792FD9" w:rsidRPr="00EA0D9C">
        <w:t>î</w:t>
      </w:r>
      <w:r w:rsidR="00F753AB" w:rsidRPr="00EA0D9C">
        <w:t>n care executarea parțial</w:t>
      </w:r>
      <w:r w:rsidR="00792FD9" w:rsidRPr="00EA0D9C">
        <w:t>ă</w:t>
      </w:r>
      <w:r w:rsidR="00F753AB" w:rsidRPr="00EA0D9C">
        <w:t xml:space="preserve"> a obligațiilor contractuale face imposibil</w:t>
      </w:r>
      <w:r w:rsidR="00792FD9" w:rsidRPr="00EA0D9C">
        <w:t>ă</w:t>
      </w:r>
      <w:r w:rsidR="00F753AB" w:rsidRPr="00EA0D9C">
        <w:t xml:space="preserve"> realizarea obiectului contractului în integralitatea sa, chiar dac</w:t>
      </w:r>
      <w:r w:rsidR="00792FD9" w:rsidRPr="00EA0D9C">
        <w:t>ă</w:t>
      </w:r>
      <w:r w:rsidR="00F753AB" w:rsidRPr="00EA0D9C">
        <w:t xml:space="preserve"> a fost recepționat</w:t>
      </w:r>
      <w:r w:rsidR="00792FD9" w:rsidRPr="00EA0D9C">
        <w:t>ă</w:t>
      </w:r>
      <w:r w:rsidR="00F753AB" w:rsidRPr="00EA0D9C">
        <w:t xml:space="preserve"> o parte din contract conform dispozițiilor legale, </w:t>
      </w:r>
      <w:r w:rsidR="00792FD9" w:rsidRPr="00EA0D9C">
        <w:t>p</w:t>
      </w:r>
      <w:r w:rsidR="00F753AB" w:rsidRPr="00EA0D9C">
        <w:t>restatorul va datora achizitorului daune-interese cu titlu de clauză penală în cuantum egal cu întreaga valoare a obligațiilor contractuale stabilite prin contract.</w:t>
      </w:r>
    </w:p>
    <w:p w14:paraId="76CF8189" w14:textId="2422E66C" w:rsidR="00F753AB" w:rsidRPr="00EA0D9C" w:rsidRDefault="007474C3" w:rsidP="00D44641">
      <w:pPr>
        <w:pStyle w:val="NoSpacing"/>
        <w:spacing w:line="276" w:lineRule="auto"/>
        <w:jc w:val="both"/>
      </w:pPr>
      <w:r w:rsidRPr="00EA0D9C">
        <w:rPr>
          <w:b/>
          <w:lang w:eastAsia="ar-SA"/>
        </w:rPr>
        <w:t>1</w:t>
      </w:r>
      <w:r w:rsidR="00F8476E">
        <w:rPr>
          <w:b/>
          <w:lang w:eastAsia="ar-SA"/>
        </w:rPr>
        <w:t>8</w:t>
      </w:r>
      <w:r w:rsidR="00F753AB" w:rsidRPr="00EA0D9C">
        <w:rPr>
          <w:b/>
          <w:lang w:eastAsia="ar-SA"/>
        </w:rPr>
        <w:t>.</w:t>
      </w:r>
      <w:r w:rsidR="00782694" w:rsidRPr="00EA0D9C">
        <w:rPr>
          <w:b/>
          <w:lang w:eastAsia="ar-SA"/>
        </w:rPr>
        <w:t>4</w:t>
      </w:r>
      <w:r w:rsidR="00F753AB" w:rsidRPr="00EA0D9C">
        <w:rPr>
          <w:b/>
          <w:lang w:eastAsia="ar-SA"/>
        </w:rPr>
        <w:t>.</w:t>
      </w:r>
      <w:r w:rsidR="00F753AB" w:rsidRPr="00EA0D9C">
        <w:rPr>
          <w:lang w:eastAsia="ar-SA"/>
        </w:rPr>
        <w:t xml:space="preserve"> </w:t>
      </w:r>
      <w:r w:rsidR="00F753AB" w:rsidRPr="00EA0D9C">
        <w:t xml:space="preserve">Nerespectarea în mod repetat de către o parte 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presteze în termen de maxim 5 zile de la data primirii notificării. </w:t>
      </w:r>
    </w:p>
    <w:p w14:paraId="11A95A69" w14:textId="7E384753" w:rsidR="00F753AB" w:rsidRPr="00EA0D9C" w:rsidRDefault="007474C3" w:rsidP="00D44641">
      <w:pPr>
        <w:suppressAutoHyphens/>
        <w:spacing w:line="276" w:lineRule="auto"/>
        <w:jc w:val="both"/>
        <w:rPr>
          <w:lang w:eastAsia="ar-SA"/>
        </w:rPr>
      </w:pPr>
      <w:r w:rsidRPr="00EA0D9C">
        <w:rPr>
          <w:b/>
          <w:lang w:eastAsia="ar-SA"/>
        </w:rPr>
        <w:t>1</w:t>
      </w:r>
      <w:r w:rsidR="00F8476E">
        <w:rPr>
          <w:b/>
          <w:lang w:eastAsia="ar-SA"/>
        </w:rPr>
        <w:t>8</w:t>
      </w:r>
      <w:r w:rsidR="00F753AB" w:rsidRPr="00EA0D9C">
        <w:rPr>
          <w:b/>
          <w:lang w:eastAsia="ar-SA"/>
        </w:rPr>
        <w:t>.</w:t>
      </w:r>
      <w:r w:rsidR="00782694" w:rsidRPr="00EA0D9C">
        <w:rPr>
          <w:b/>
          <w:lang w:eastAsia="ar-SA"/>
        </w:rPr>
        <w:t>5</w:t>
      </w:r>
      <w:r w:rsidR="00F753AB" w:rsidRPr="00EA0D9C">
        <w:rPr>
          <w:b/>
          <w:lang w:eastAsia="ar-SA"/>
        </w:rPr>
        <w:t>.</w:t>
      </w:r>
      <w:r w:rsidR="00F753AB" w:rsidRPr="00EA0D9C">
        <w:rPr>
          <w:lang w:eastAsia="ar-SA"/>
        </w:rPr>
        <w:t xml:space="preserve"> Rezilierea prezentului contract nu va avea niciun efect asupra obligațiilor deja scadente între părțile contractante.</w:t>
      </w:r>
    </w:p>
    <w:p w14:paraId="28FE2884" w14:textId="59B8420C" w:rsidR="00B17D0B" w:rsidRPr="00EA0D9C" w:rsidRDefault="007474C3" w:rsidP="00D44641">
      <w:pPr>
        <w:suppressAutoHyphens/>
        <w:spacing w:line="276" w:lineRule="auto"/>
        <w:jc w:val="both"/>
      </w:pPr>
      <w:r w:rsidRPr="00EA0D9C">
        <w:rPr>
          <w:b/>
          <w:lang w:eastAsia="ar-SA"/>
        </w:rPr>
        <w:t>1</w:t>
      </w:r>
      <w:r w:rsidR="00F8476E">
        <w:rPr>
          <w:b/>
          <w:lang w:eastAsia="ar-SA"/>
        </w:rPr>
        <w:t>8</w:t>
      </w:r>
      <w:r w:rsidR="00F753AB" w:rsidRPr="00EA0D9C">
        <w:rPr>
          <w:b/>
          <w:lang w:eastAsia="ar-SA"/>
        </w:rPr>
        <w:t>.</w:t>
      </w:r>
      <w:r w:rsidR="00782694" w:rsidRPr="00EA0D9C">
        <w:rPr>
          <w:b/>
          <w:lang w:eastAsia="ar-SA"/>
        </w:rPr>
        <w:t>6</w:t>
      </w:r>
      <w:r w:rsidR="00F753AB" w:rsidRPr="00EA0D9C">
        <w:rPr>
          <w:b/>
          <w:lang w:eastAsia="ar-SA"/>
        </w:rPr>
        <w:t>.</w:t>
      </w:r>
      <w:r w:rsidR="00F753AB" w:rsidRPr="00EA0D9C">
        <w:rPr>
          <w:lang w:eastAsia="ar-SA"/>
        </w:rPr>
        <w:t xml:space="preserve"> Părțile sunt de drept în întârziere prin simplul fapt al nerespectării clauzelor prezentului contract.</w:t>
      </w:r>
    </w:p>
    <w:p w14:paraId="39651689" w14:textId="57D78F03" w:rsidR="00F753AB" w:rsidRPr="00EA0D9C" w:rsidRDefault="007474C3" w:rsidP="00D44641">
      <w:pPr>
        <w:pStyle w:val="NoSpacing"/>
        <w:spacing w:line="276" w:lineRule="auto"/>
        <w:jc w:val="both"/>
      </w:pPr>
      <w:r w:rsidRPr="00EA0D9C">
        <w:rPr>
          <w:b/>
        </w:rPr>
        <w:t>1</w:t>
      </w:r>
      <w:r w:rsidR="00F8476E">
        <w:rPr>
          <w:b/>
        </w:rPr>
        <w:t>8</w:t>
      </w:r>
      <w:r w:rsidR="00F753AB" w:rsidRPr="00EA0D9C">
        <w:rPr>
          <w:b/>
        </w:rPr>
        <w:t>.</w:t>
      </w:r>
      <w:r w:rsidR="00782694" w:rsidRPr="00EA0D9C">
        <w:rPr>
          <w:b/>
        </w:rPr>
        <w:t>7</w:t>
      </w:r>
      <w:r w:rsidR="00F753AB" w:rsidRPr="00EA0D9C">
        <w:t xml:space="preserve"> Achizitorul își rezervă dreptul de a denunța unilateral contractul de prestare, în cel mult </w:t>
      </w:r>
      <w:r w:rsidR="00F753AB" w:rsidRPr="00EA0D9C">
        <w:rPr>
          <w:bCs/>
        </w:rPr>
        <w:t>15 zile</w:t>
      </w:r>
      <w:r w:rsidR="00F753AB" w:rsidRPr="00EA0D9C">
        <w:t xml:space="preserve"> de la apariția unor circumstanțe care nu au putut fi prevăzute la data încheierii contractului, sub condiția notificării </w:t>
      </w:r>
      <w:r w:rsidR="00792FD9" w:rsidRPr="00EA0D9C">
        <w:t>p</w:t>
      </w:r>
      <w:r w:rsidR="00F753AB" w:rsidRPr="00EA0D9C">
        <w:t>restatorului cu cel puțin 3 zile înainte de momentul denun</w:t>
      </w:r>
      <w:r w:rsidR="00792FD9" w:rsidRPr="00EA0D9C">
        <w:t>ță</w:t>
      </w:r>
      <w:r w:rsidR="00F753AB" w:rsidRPr="00EA0D9C">
        <w:t>rii.</w:t>
      </w:r>
    </w:p>
    <w:p w14:paraId="761E63A7" w14:textId="38A62209" w:rsidR="00F753AB" w:rsidRPr="00EA0D9C" w:rsidRDefault="007474C3" w:rsidP="00D44641">
      <w:pPr>
        <w:spacing w:line="276" w:lineRule="auto"/>
        <w:jc w:val="both"/>
        <w:rPr>
          <w:lang w:eastAsia="ro-RO"/>
        </w:rPr>
      </w:pPr>
      <w:r w:rsidRPr="00EA0D9C">
        <w:rPr>
          <w:b/>
        </w:rPr>
        <w:t>1</w:t>
      </w:r>
      <w:r w:rsidR="00F8476E">
        <w:rPr>
          <w:b/>
        </w:rPr>
        <w:t>8</w:t>
      </w:r>
      <w:r w:rsidR="00F753AB" w:rsidRPr="00EA0D9C">
        <w:rPr>
          <w:b/>
        </w:rPr>
        <w:t>.</w:t>
      </w:r>
      <w:r w:rsidR="00782694" w:rsidRPr="00EA0D9C">
        <w:rPr>
          <w:b/>
        </w:rPr>
        <w:t>8</w:t>
      </w:r>
      <w:r w:rsidR="00F753AB" w:rsidRPr="00EA0D9C">
        <w:rPr>
          <w:b/>
        </w:rPr>
        <w:t xml:space="preserve"> </w:t>
      </w:r>
      <w:r w:rsidR="00F753AB" w:rsidRPr="00EA0D9C">
        <w:rPr>
          <w:lang w:eastAsia="ro-RO"/>
        </w:rPr>
        <w:t xml:space="preserve">Fără a aduce atingere dispozițiilor dreptului comun privind încetarea contractului sau dreptului autorității contractante de a solicita constatarea nulității absolute a acestuia în conformitate cu dispozițiile dreptului comun, autoritatea contractantă are dreptul de a denunța unilateral contractul în perioada de valabilitate a acestuia în una dintre următoarele situații: </w:t>
      </w:r>
    </w:p>
    <w:p w14:paraId="06E1EE5D" w14:textId="77777777" w:rsidR="00F753AB" w:rsidRPr="00EA0D9C" w:rsidRDefault="00706B7D" w:rsidP="00D44641">
      <w:pPr>
        <w:tabs>
          <w:tab w:val="left" w:pos="0"/>
        </w:tabs>
        <w:spacing w:line="276" w:lineRule="auto"/>
        <w:jc w:val="both"/>
        <w:rPr>
          <w:lang w:eastAsia="ro-RO"/>
        </w:rPr>
      </w:pPr>
      <w:r w:rsidRPr="00EA0D9C">
        <w:rPr>
          <w:lang w:eastAsia="ro-RO"/>
        </w:rPr>
        <w:t xml:space="preserve">a) </w:t>
      </w:r>
      <w:r w:rsidR="00F753AB" w:rsidRPr="00EA0D9C">
        <w:rPr>
          <w:lang w:eastAsia="ro-RO"/>
        </w:rPr>
        <w:t xml:space="preserve">contractantul se află, la momentul atribuirii contractului, în una dintre situațiile care ar fi determinat excluderea sa din procedura de atribuire potrivit art. 164-167 din Legea nr.98/2016 </w:t>
      </w:r>
      <w:r w:rsidR="00F753AB" w:rsidRPr="00EA0D9C">
        <w:rPr>
          <w:lang w:eastAsia="ro-RO"/>
        </w:rPr>
        <w:lastRenderedPageBreak/>
        <w:t xml:space="preserve">privind achizițiile publice; contractul nu ar fi trebuit să fie atribuit </w:t>
      </w:r>
      <w:r w:rsidR="00792FD9" w:rsidRPr="00EA0D9C">
        <w:rPr>
          <w:lang w:eastAsia="ro-RO"/>
        </w:rPr>
        <w:t>p</w:t>
      </w:r>
      <w:r w:rsidR="00F753AB" w:rsidRPr="00EA0D9C">
        <w:rPr>
          <w:lang w:eastAsia="ro-RO"/>
        </w:rPr>
        <w:t>restatorului având în vedere o încălcare gravă a obligațiilor care rezultă din legislația europeană relevantă și care a fost constatată printr-o decizie a Curții de Justiție a Uniunii Europene</w:t>
      </w:r>
      <w:r w:rsidR="00792FD9" w:rsidRPr="00EA0D9C">
        <w:rPr>
          <w:lang w:eastAsia="ro-RO"/>
        </w:rPr>
        <w:t>.</w:t>
      </w:r>
      <w:r w:rsidR="00F753AB" w:rsidRPr="00EA0D9C">
        <w:rPr>
          <w:lang w:eastAsia="ro-RO"/>
        </w:rPr>
        <w:t xml:space="preserve"> </w:t>
      </w:r>
    </w:p>
    <w:p w14:paraId="24822075" w14:textId="77777777" w:rsidR="00706B7D" w:rsidRPr="00EA0D9C" w:rsidRDefault="00706B7D" w:rsidP="00D44641">
      <w:pPr>
        <w:tabs>
          <w:tab w:val="left" w:pos="0"/>
        </w:tabs>
        <w:spacing w:line="276" w:lineRule="auto"/>
        <w:jc w:val="both"/>
        <w:rPr>
          <w:lang w:eastAsia="ro-RO"/>
        </w:rPr>
      </w:pPr>
      <w:r w:rsidRPr="00EA0D9C">
        <w:rPr>
          <w:lang w:eastAsia="ro-RO"/>
        </w:rPr>
        <w:t xml:space="preserve">b) </w:t>
      </w:r>
      <w:r w:rsidR="00F753AB" w:rsidRPr="00EA0D9C">
        <w:rPr>
          <w:lang w:eastAsia="ro-RO"/>
        </w:rPr>
        <w:t>în cazul modificării contractului în alte condiții decât cele prevăzute de prevederile legale în vigoare.</w:t>
      </w:r>
    </w:p>
    <w:p w14:paraId="2F23E499" w14:textId="77777777" w:rsidR="00341121" w:rsidRPr="00EA0D9C" w:rsidRDefault="00341121" w:rsidP="00706B7D">
      <w:pPr>
        <w:tabs>
          <w:tab w:val="left" w:pos="0"/>
        </w:tabs>
        <w:spacing w:line="276" w:lineRule="auto"/>
        <w:jc w:val="both"/>
        <w:rPr>
          <w:lang w:eastAsia="ro-RO"/>
        </w:rPr>
      </w:pPr>
    </w:p>
    <w:p w14:paraId="0F058EFC" w14:textId="0A0CBA4B" w:rsidR="00C07EC6" w:rsidRPr="00EA0D9C" w:rsidRDefault="00F8476E" w:rsidP="00D44641">
      <w:pPr>
        <w:autoSpaceDE w:val="0"/>
        <w:autoSpaceDN w:val="0"/>
        <w:adjustRightInd w:val="0"/>
        <w:spacing w:line="276" w:lineRule="auto"/>
        <w:jc w:val="both"/>
        <w:rPr>
          <w:b/>
          <w:bCs/>
        </w:rPr>
      </w:pPr>
      <w:r>
        <w:rPr>
          <w:b/>
          <w:bCs/>
        </w:rPr>
        <w:t>19</w:t>
      </w:r>
      <w:r w:rsidR="00F753AB" w:rsidRPr="00EA0D9C">
        <w:rPr>
          <w:b/>
          <w:bCs/>
        </w:rPr>
        <w:t>. CESIUNEA</w:t>
      </w:r>
    </w:p>
    <w:p w14:paraId="634B255F" w14:textId="585992DA" w:rsidR="00F753AB" w:rsidRPr="00EA0D9C" w:rsidRDefault="00F8476E" w:rsidP="00D44641">
      <w:pPr>
        <w:pStyle w:val="DefaultText"/>
        <w:spacing w:line="276" w:lineRule="auto"/>
        <w:jc w:val="both"/>
        <w:rPr>
          <w:szCs w:val="24"/>
        </w:rPr>
      </w:pPr>
      <w:r>
        <w:rPr>
          <w:b/>
          <w:szCs w:val="24"/>
        </w:rPr>
        <w:t>19</w:t>
      </w:r>
      <w:r w:rsidR="00F753AB" w:rsidRPr="00EA0D9C">
        <w:rPr>
          <w:b/>
          <w:szCs w:val="24"/>
        </w:rPr>
        <w:t>.1.</w:t>
      </w:r>
      <w:r w:rsidR="00F753AB" w:rsidRPr="00EA0D9C">
        <w:rPr>
          <w:szCs w:val="24"/>
        </w:rPr>
        <w:t xml:space="preserve"> Prestatorul are obligaţia de a nu transfera, total sau parţial, unei terţe părţi, obligațiile sale asumate prin contract.</w:t>
      </w:r>
    </w:p>
    <w:p w14:paraId="00C8C586" w14:textId="61ECD655" w:rsidR="00F753AB" w:rsidRPr="00EA0D9C" w:rsidRDefault="00F8476E" w:rsidP="00D44641">
      <w:pPr>
        <w:pStyle w:val="DefaultText"/>
        <w:spacing w:line="276" w:lineRule="auto"/>
        <w:jc w:val="both"/>
        <w:rPr>
          <w:szCs w:val="24"/>
        </w:rPr>
      </w:pPr>
      <w:r>
        <w:rPr>
          <w:b/>
          <w:szCs w:val="24"/>
        </w:rPr>
        <w:t>19</w:t>
      </w:r>
      <w:r w:rsidR="00F753AB" w:rsidRPr="00EA0D9C">
        <w:rPr>
          <w:b/>
          <w:szCs w:val="24"/>
        </w:rPr>
        <w:t>.2</w:t>
      </w:r>
      <w:r w:rsidR="00F753AB" w:rsidRPr="00EA0D9C">
        <w:rPr>
          <w:szCs w:val="24"/>
        </w:rPr>
        <w:t>. Prestatorul poate cesiona dreptul său de a încasa prețul serviciilor livrate, în condiţiile prevăzute de lege.</w:t>
      </w:r>
    </w:p>
    <w:p w14:paraId="314E5C27" w14:textId="6C1BD645" w:rsidR="00706B7D" w:rsidRPr="00EA0D9C" w:rsidRDefault="00F8476E" w:rsidP="00D44641">
      <w:pPr>
        <w:pStyle w:val="DefaultText"/>
        <w:spacing w:line="276" w:lineRule="auto"/>
        <w:jc w:val="both"/>
        <w:rPr>
          <w:szCs w:val="24"/>
          <w:lang w:val="fr-BE"/>
        </w:rPr>
      </w:pPr>
      <w:r>
        <w:rPr>
          <w:b/>
          <w:szCs w:val="24"/>
          <w:lang w:val="fr-BE"/>
        </w:rPr>
        <w:t>19</w:t>
      </w:r>
      <w:r w:rsidR="00F753AB" w:rsidRPr="00EA0D9C">
        <w:rPr>
          <w:b/>
          <w:szCs w:val="24"/>
          <w:lang w:val="fr-BE"/>
        </w:rPr>
        <w:t>.3</w:t>
      </w:r>
      <w:r w:rsidR="00F753AB" w:rsidRPr="00EA0D9C">
        <w:rPr>
          <w:szCs w:val="24"/>
          <w:lang w:val="fr-BE"/>
        </w:rPr>
        <w:t>. Cesiunea nu va exonera prestatorul de nicio responsabilitate privind obligaţiile asumate prin contract.</w:t>
      </w:r>
    </w:p>
    <w:p w14:paraId="26322008" w14:textId="2AD16898" w:rsidR="0045571F" w:rsidRPr="00EA0D9C" w:rsidRDefault="00F8476E" w:rsidP="00D44641">
      <w:pPr>
        <w:spacing w:line="276" w:lineRule="auto"/>
        <w:ind w:right="-5"/>
        <w:jc w:val="both"/>
      </w:pPr>
      <w:r>
        <w:rPr>
          <w:b/>
        </w:rPr>
        <w:t>19</w:t>
      </w:r>
      <w:r w:rsidR="0045571F" w:rsidRPr="00EA0D9C">
        <w:rPr>
          <w:b/>
        </w:rPr>
        <w:t>.4</w:t>
      </w:r>
      <w:r w:rsidR="0045571F" w:rsidRPr="00EA0D9C">
        <w:t xml:space="preserve"> Solicitările de plată către terți pot fi onorate numai după operarea unei cesiuni în condițiile art. </w:t>
      </w:r>
      <w:r>
        <w:t>19</w:t>
      </w:r>
      <w:r w:rsidR="0045571F" w:rsidRPr="00EA0D9C">
        <w:t>.2.</w:t>
      </w:r>
    </w:p>
    <w:p w14:paraId="6C03AC68" w14:textId="77777777" w:rsidR="00341121" w:rsidRPr="00EA0D9C" w:rsidRDefault="00341121" w:rsidP="004E5865">
      <w:pPr>
        <w:pStyle w:val="DefaultText"/>
        <w:spacing w:line="276" w:lineRule="auto"/>
        <w:jc w:val="both"/>
        <w:rPr>
          <w:szCs w:val="24"/>
          <w:lang w:val="fr-BE"/>
        </w:rPr>
      </w:pPr>
    </w:p>
    <w:p w14:paraId="63F9FDA3" w14:textId="0E0E392C" w:rsidR="00C07EC6" w:rsidRPr="00EA0D9C" w:rsidRDefault="007474C3" w:rsidP="004E5865">
      <w:pPr>
        <w:pStyle w:val="DefaultText"/>
        <w:spacing w:line="276" w:lineRule="auto"/>
        <w:jc w:val="both"/>
        <w:rPr>
          <w:b/>
          <w:szCs w:val="24"/>
          <w:lang w:val="fr-BE"/>
        </w:rPr>
      </w:pPr>
      <w:r w:rsidRPr="00EA0D9C">
        <w:rPr>
          <w:b/>
          <w:szCs w:val="24"/>
          <w:lang w:val="fr-BE"/>
        </w:rPr>
        <w:t>2</w:t>
      </w:r>
      <w:r w:rsidR="00F8476E">
        <w:rPr>
          <w:b/>
          <w:szCs w:val="24"/>
          <w:lang w:val="fr-BE"/>
        </w:rPr>
        <w:t>0</w:t>
      </w:r>
      <w:r w:rsidR="00F753AB" w:rsidRPr="00EA0D9C">
        <w:rPr>
          <w:b/>
          <w:szCs w:val="24"/>
          <w:lang w:val="fr-BE"/>
        </w:rPr>
        <w:t>. SUBCONTRACTAREA</w:t>
      </w:r>
    </w:p>
    <w:p w14:paraId="0884555F" w14:textId="5F1519F1" w:rsidR="00F753AB" w:rsidRPr="00EA0D9C" w:rsidRDefault="007474C3" w:rsidP="004E5865">
      <w:pPr>
        <w:pStyle w:val="DefaultText"/>
        <w:spacing w:line="276" w:lineRule="auto"/>
        <w:jc w:val="both"/>
        <w:rPr>
          <w:b/>
          <w:szCs w:val="24"/>
        </w:rPr>
      </w:pPr>
      <w:r w:rsidRPr="00EA0D9C">
        <w:rPr>
          <w:b/>
          <w:szCs w:val="24"/>
          <w:lang w:val="fr-BE"/>
        </w:rPr>
        <w:t>2</w:t>
      </w:r>
      <w:r w:rsidR="00F8476E">
        <w:rPr>
          <w:b/>
          <w:szCs w:val="24"/>
          <w:lang w:val="fr-BE"/>
        </w:rPr>
        <w:t>0</w:t>
      </w:r>
      <w:r w:rsidR="00F753AB" w:rsidRPr="00EA0D9C">
        <w:rPr>
          <w:b/>
          <w:szCs w:val="24"/>
          <w:lang w:val="fr-BE"/>
        </w:rPr>
        <w:t>.1</w:t>
      </w:r>
      <w:r w:rsidR="00F753AB" w:rsidRPr="00EA0D9C">
        <w:rPr>
          <w:szCs w:val="24"/>
          <w:lang w:val="fr-BE"/>
        </w:rPr>
        <w:t xml:space="preserve"> Subcontractarea se realizează în condițiile prevăzute de art. 218</w:t>
      </w:r>
      <w:r w:rsidR="00706B7D" w:rsidRPr="00EA0D9C">
        <w:rPr>
          <w:szCs w:val="24"/>
          <w:lang w:val="fr-BE"/>
        </w:rPr>
        <w:t xml:space="preserve">-220 </w:t>
      </w:r>
      <w:r w:rsidR="00F753AB" w:rsidRPr="00EA0D9C">
        <w:rPr>
          <w:szCs w:val="24"/>
          <w:lang w:val="fr-BE"/>
        </w:rPr>
        <w:t>din Legea 98/2016</w:t>
      </w:r>
      <w:r w:rsidR="00F31F3A" w:rsidRPr="00EA0D9C">
        <w:rPr>
          <w:szCs w:val="24"/>
          <w:lang w:val="fr-BE"/>
        </w:rPr>
        <w:t>.</w:t>
      </w:r>
    </w:p>
    <w:p w14:paraId="57CBDA5A" w14:textId="77777777" w:rsidR="00706B7D" w:rsidRPr="00EA0D9C" w:rsidRDefault="00706B7D" w:rsidP="00706B7D">
      <w:pPr>
        <w:autoSpaceDE w:val="0"/>
        <w:autoSpaceDN w:val="0"/>
        <w:adjustRightInd w:val="0"/>
        <w:spacing w:line="276" w:lineRule="auto"/>
        <w:jc w:val="both"/>
        <w:rPr>
          <w:b/>
          <w:bCs/>
        </w:rPr>
      </w:pPr>
    </w:p>
    <w:p w14:paraId="42849B6B" w14:textId="2583683F" w:rsidR="00706B7D" w:rsidRPr="00EA0D9C" w:rsidRDefault="007474C3" w:rsidP="00D44641">
      <w:pPr>
        <w:autoSpaceDE w:val="0"/>
        <w:autoSpaceDN w:val="0"/>
        <w:adjustRightInd w:val="0"/>
        <w:spacing w:line="276" w:lineRule="auto"/>
        <w:jc w:val="both"/>
        <w:rPr>
          <w:b/>
          <w:bCs/>
        </w:rPr>
      </w:pPr>
      <w:r w:rsidRPr="00EA0D9C">
        <w:rPr>
          <w:b/>
          <w:bCs/>
        </w:rPr>
        <w:t>2</w:t>
      </w:r>
      <w:r w:rsidR="00F8476E">
        <w:rPr>
          <w:b/>
          <w:bCs/>
        </w:rPr>
        <w:t>1</w:t>
      </w:r>
      <w:r w:rsidR="00F753AB" w:rsidRPr="00EA0D9C">
        <w:rPr>
          <w:b/>
          <w:bCs/>
        </w:rPr>
        <w:t>. FORŢA MAJORĂ</w:t>
      </w:r>
    </w:p>
    <w:p w14:paraId="744B20D9" w14:textId="50EA5E79" w:rsidR="00F753AB" w:rsidRPr="00EA0D9C" w:rsidRDefault="007474C3" w:rsidP="00D44641">
      <w:pPr>
        <w:autoSpaceDE w:val="0"/>
        <w:autoSpaceDN w:val="0"/>
        <w:adjustRightInd w:val="0"/>
        <w:spacing w:line="276" w:lineRule="auto"/>
        <w:jc w:val="both"/>
        <w:rPr>
          <w:b/>
          <w:bCs/>
        </w:rPr>
      </w:pPr>
      <w:r w:rsidRPr="00EA0D9C">
        <w:rPr>
          <w:b/>
          <w:bCs/>
        </w:rPr>
        <w:t>2</w:t>
      </w:r>
      <w:r w:rsidR="00F8476E">
        <w:rPr>
          <w:b/>
          <w:bCs/>
        </w:rPr>
        <w:t>1</w:t>
      </w:r>
      <w:r w:rsidR="00F753AB" w:rsidRPr="00EA0D9C">
        <w:rPr>
          <w:b/>
          <w:bCs/>
        </w:rPr>
        <w:t>.1.</w:t>
      </w:r>
      <w:r w:rsidR="00F753AB" w:rsidRPr="00EA0D9C">
        <w:t xml:space="preserve"> Forţa majoră în sensul definit la capitolul Defini</w:t>
      </w:r>
      <w:r w:rsidR="006671B2" w:rsidRPr="00EA0D9C">
        <w:t>ț</w:t>
      </w:r>
      <w:r w:rsidR="00062877" w:rsidRPr="00EA0D9C">
        <w:t>ii lit. d</w:t>
      </w:r>
      <w:r w:rsidR="00F753AB" w:rsidRPr="00EA0D9C">
        <w:t>) este constatată de o autoritate competentă.</w:t>
      </w:r>
    </w:p>
    <w:p w14:paraId="013821E4" w14:textId="43F8142A" w:rsidR="00F753AB" w:rsidRPr="00EA0D9C" w:rsidRDefault="007474C3" w:rsidP="00D44641">
      <w:pPr>
        <w:pStyle w:val="DefaultText"/>
        <w:spacing w:line="276" w:lineRule="auto"/>
        <w:jc w:val="both"/>
        <w:rPr>
          <w:szCs w:val="24"/>
        </w:rPr>
      </w:pPr>
      <w:r w:rsidRPr="00EA0D9C">
        <w:rPr>
          <w:b/>
          <w:bCs/>
          <w:szCs w:val="24"/>
        </w:rPr>
        <w:t>2</w:t>
      </w:r>
      <w:r w:rsidR="00F8476E">
        <w:rPr>
          <w:b/>
          <w:bCs/>
          <w:szCs w:val="24"/>
        </w:rPr>
        <w:t>1</w:t>
      </w:r>
      <w:r w:rsidR="00F753AB" w:rsidRPr="00EA0D9C">
        <w:rPr>
          <w:b/>
          <w:bCs/>
          <w:szCs w:val="24"/>
        </w:rPr>
        <w:t>.2.</w:t>
      </w:r>
      <w:r w:rsidR="00F753AB" w:rsidRPr="00EA0D9C">
        <w:rPr>
          <w:szCs w:val="24"/>
        </w:rPr>
        <w:t xml:space="preserve"> Forţa majoră exonerează părţile contractante de îndeplinirea obligaţiilor asumate prin prezentul contract, pe toată perioada în care aceasta acţionează.</w:t>
      </w:r>
    </w:p>
    <w:p w14:paraId="6178E172" w14:textId="38A45A8A" w:rsidR="000D7C22" w:rsidRPr="00EA0D9C" w:rsidRDefault="007474C3" w:rsidP="00D44641">
      <w:pPr>
        <w:pStyle w:val="DefaultText"/>
        <w:spacing w:line="276" w:lineRule="auto"/>
        <w:jc w:val="both"/>
        <w:rPr>
          <w:b/>
          <w:szCs w:val="24"/>
        </w:rPr>
      </w:pPr>
      <w:r w:rsidRPr="00EA0D9C">
        <w:rPr>
          <w:b/>
          <w:bCs/>
          <w:szCs w:val="24"/>
        </w:rPr>
        <w:t>2</w:t>
      </w:r>
      <w:r w:rsidR="00F8476E">
        <w:rPr>
          <w:b/>
          <w:bCs/>
          <w:szCs w:val="24"/>
        </w:rPr>
        <w:t>1</w:t>
      </w:r>
      <w:r w:rsidR="00F753AB" w:rsidRPr="00EA0D9C">
        <w:rPr>
          <w:b/>
          <w:bCs/>
          <w:szCs w:val="24"/>
        </w:rPr>
        <w:t>.3.</w:t>
      </w:r>
      <w:r w:rsidR="00F753AB" w:rsidRPr="00EA0D9C">
        <w:rPr>
          <w:szCs w:val="24"/>
        </w:rPr>
        <w:t xml:space="preserve"> Îndeplinirea contractului va fi suspendată în perioada de acţiune a forţei majore, dar fără a prejudicia drepturile ce li se cuveneau părţilor până la apariţia acesteia.</w:t>
      </w:r>
    </w:p>
    <w:p w14:paraId="756DC667" w14:textId="65B03996" w:rsidR="00F753AB" w:rsidRPr="00EA0D9C" w:rsidRDefault="007474C3" w:rsidP="00D44641">
      <w:pPr>
        <w:pStyle w:val="DefaultText"/>
        <w:spacing w:line="276" w:lineRule="auto"/>
        <w:jc w:val="both"/>
        <w:rPr>
          <w:szCs w:val="24"/>
        </w:rPr>
      </w:pPr>
      <w:r w:rsidRPr="00EA0D9C">
        <w:rPr>
          <w:b/>
          <w:bCs/>
          <w:szCs w:val="24"/>
        </w:rPr>
        <w:t>2</w:t>
      </w:r>
      <w:r w:rsidR="00F8476E">
        <w:rPr>
          <w:b/>
          <w:bCs/>
          <w:szCs w:val="24"/>
        </w:rPr>
        <w:t>1</w:t>
      </w:r>
      <w:r w:rsidR="00F753AB" w:rsidRPr="00EA0D9C">
        <w:rPr>
          <w:b/>
          <w:bCs/>
          <w:szCs w:val="24"/>
        </w:rPr>
        <w:t>.4.</w:t>
      </w:r>
      <w:r w:rsidR="00F753AB" w:rsidRPr="00EA0D9C">
        <w:rPr>
          <w:szCs w:val="24"/>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0F61499E" w14:textId="2E03F19D" w:rsidR="00F753AB" w:rsidRPr="00EA0D9C" w:rsidRDefault="007474C3" w:rsidP="00D44641">
      <w:pPr>
        <w:pStyle w:val="DefaultText"/>
        <w:spacing w:line="276" w:lineRule="auto"/>
        <w:jc w:val="both"/>
        <w:rPr>
          <w:szCs w:val="24"/>
        </w:rPr>
      </w:pPr>
      <w:r w:rsidRPr="00EA0D9C">
        <w:rPr>
          <w:b/>
          <w:bCs/>
          <w:szCs w:val="24"/>
        </w:rPr>
        <w:t>2</w:t>
      </w:r>
      <w:r w:rsidR="00F8476E">
        <w:rPr>
          <w:b/>
          <w:bCs/>
          <w:szCs w:val="24"/>
        </w:rPr>
        <w:t>1</w:t>
      </w:r>
      <w:r w:rsidR="00F753AB" w:rsidRPr="00EA0D9C">
        <w:rPr>
          <w:b/>
          <w:bCs/>
          <w:szCs w:val="24"/>
        </w:rPr>
        <w:t>.5.</w:t>
      </w:r>
      <w:r w:rsidR="00F753AB" w:rsidRPr="00EA0D9C">
        <w:rPr>
          <w:szCs w:val="24"/>
        </w:rPr>
        <w:t xml:space="preserve"> Dacă forţa majoră acţionează sau se estimează ca va acţiona o perioadă mai mare de </w:t>
      </w:r>
      <w:r w:rsidR="00F753AB" w:rsidRPr="00EA0D9C">
        <w:rPr>
          <w:b/>
          <w:bCs/>
          <w:szCs w:val="24"/>
        </w:rPr>
        <w:t>15 zile</w:t>
      </w:r>
      <w:r w:rsidR="00F753AB" w:rsidRPr="00EA0D9C">
        <w:rPr>
          <w:szCs w:val="24"/>
        </w:rPr>
        <w:t>, fiecare parte va avea dreptul să notifice celeilalt</w:t>
      </w:r>
      <w:r w:rsidR="00F753AB" w:rsidRPr="00EA0D9C">
        <w:rPr>
          <w:bCs/>
          <w:szCs w:val="24"/>
        </w:rPr>
        <w:t>e</w:t>
      </w:r>
      <w:r w:rsidR="00F753AB" w:rsidRPr="00EA0D9C">
        <w:rPr>
          <w:b/>
          <w:szCs w:val="24"/>
        </w:rPr>
        <w:t xml:space="preserve"> </w:t>
      </w:r>
      <w:r w:rsidR="00F753AB" w:rsidRPr="00EA0D9C">
        <w:rPr>
          <w:szCs w:val="24"/>
        </w:rPr>
        <w:t>parţi încetarea de plin drept a prezentului contract, fără ca vreuna din parţi să poată pretindă celeilalte daune-interese.</w:t>
      </w:r>
    </w:p>
    <w:p w14:paraId="2251F0F7" w14:textId="3315854E" w:rsidR="00F753AB" w:rsidRPr="00EA0D9C" w:rsidRDefault="007474C3" w:rsidP="00D44641">
      <w:pPr>
        <w:pStyle w:val="DefaultText"/>
        <w:spacing w:line="276" w:lineRule="auto"/>
        <w:jc w:val="both"/>
        <w:rPr>
          <w:szCs w:val="24"/>
        </w:rPr>
      </w:pPr>
      <w:r w:rsidRPr="00EA0D9C">
        <w:rPr>
          <w:b/>
          <w:bCs/>
          <w:szCs w:val="24"/>
        </w:rPr>
        <w:t>2</w:t>
      </w:r>
      <w:r w:rsidR="00F8476E">
        <w:rPr>
          <w:b/>
          <w:bCs/>
          <w:szCs w:val="24"/>
        </w:rPr>
        <w:t>1</w:t>
      </w:r>
      <w:r w:rsidR="00F753AB" w:rsidRPr="00EA0D9C">
        <w:rPr>
          <w:b/>
          <w:bCs/>
          <w:szCs w:val="24"/>
        </w:rPr>
        <w:t xml:space="preserve">.6. </w:t>
      </w:r>
      <w:r w:rsidR="00F753AB" w:rsidRPr="00EA0D9C">
        <w:rPr>
          <w:bCs/>
          <w:szCs w:val="24"/>
        </w:rPr>
        <w:t>Cazul fortuit nu este exonerator de răspundere contractuală</w:t>
      </w:r>
      <w:r w:rsidR="00F753AB" w:rsidRPr="00EA0D9C">
        <w:rPr>
          <w:szCs w:val="24"/>
        </w:rPr>
        <w:t>.</w:t>
      </w:r>
    </w:p>
    <w:p w14:paraId="61ADA191" w14:textId="77777777" w:rsidR="00FF3A45" w:rsidRPr="00EA0D9C" w:rsidRDefault="00FF3A45" w:rsidP="00544417">
      <w:pPr>
        <w:autoSpaceDE w:val="0"/>
        <w:autoSpaceDN w:val="0"/>
        <w:adjustRightInd w:val="0"/>
        <w:jc w:val="both"/>
        <w:rPr>
          <w:b/>
          <w:bCs/>
        </w:rPr>
      </w:pPr>
    </w:p>
    <w:p w14:paraId="5D1C16FC" w14:textId="4D48F04B" w:rsidR="00C07EC6" w:rsidRPr="00EA0D9C" w:rsidRDefault="00D44641" w:rsidP="00D44641">
      <w:pPr>
        <w:autoSpaceDE w:val="0"/>
        <w:autoSpaceDN w:val="0"/>
        <w:adjustRightInd w:val="0"/>
        <w:spacing w:line="276" w:lineRule="auto"/>
        <w:jc w:val="both"/>
        <w:rPr>
          <w:b/>
          <w:bCs/>
        </w:rPr>
      </w:pPr>
      <w:r w:rsidRPr="00EA0D9C">
        <w:rPr>
          <w:b/>
          <w:bCs/>
        </w:rPr>
        <w:t>2</w:t>
      </w:r>
      <w:r w:rsidR="00F8476E">
        <w:rPr>
          <w:b/>
          <w:bCs/>
        </w:rPr>
        <w:t>2</w:t>
      </w:r>
      <w:r w:rsidR="00F753AB" w:rsidRPr="00EA0D9C">
        <w:rPr>
          <w:b/>
          <w:bCs/>
        </w:rPr>
        <w:t>. SOLUŢIONAREA LITIGIILOR</w:t>
      </w:r>
    </w:p>
    <w:p w14:paraId="19AA9D30" w14:textId="1D334E3A" w:rsidR="004E5865" w:rsidRPr="00EA0D9C" w:rsidRDefault="00D44641" w:rsidP="00D44641">
      <w:pPr>
        <w:pStyle w:val="DefaultText"/>
        <w:spacing w:line="276" w:lineRule="auto"/>
        <w:jc w:val="both"/>
        <w:rPr>
          <w:szCs w:val="24"/>
        </w:rPr>
      </w:pPr>
      <w:r w:rsidRPr="00EA0D9C">
        <w:rPr>
          <w:b/>
          <w:bCs/>
          <w:szCs w:val="24"/>
        </w:rPr>
        <w:t>2</w:t>
      </w:r>
      <w:r w:rsidR="00F8476E">
        <w:rPr>
          <w:b/>
          <w:bCs/>
          <w:szCs w:val="24"/>
        </w:rPr>
        <w:t>2</w:t>
      </w:r>
      <w:r w:rsidR="00F753AB" w:rsidRPr="00EA0D9C">
        <w:rPr>
          <w:b/>
          <w:bCs/>
          <w:szCs w:val="24"/>
        </w:rPr>
        <w:t>.1.</w:t>
      </w:r>
      <w:r w:rsidR="00F753AB" w:rsidRPr="00EA0D9C">
        <w:rPr>
          <w:szCs w:val="24"/>
        </w:rPr>
        <w:t xml:space="preserve"> Achizitorul şi prestatorul vor face toate eforturile pentru a rezolva pe cale amiabilă, prin tratative directe, orice neînţelegere sau dispută care se poate ivi între ei în cadrul sau în legătură cu îndeplinirea contractului.</w:t>
      </w:r>
    </w:p>
    <w:p w14:paraId="415CF388" w14:textId="221B6D51" w:rsidR="00F753AB" w:rsidRPr="00EA0D9C" w:rsidRDefault="00D44641" w:rsidP="00D44641">
      <w:pPr>
        <w:pStyle w:val="DefaultText"/>
        <w:spacing w:line="276" w:lineRule="auto"/>
        <w:jc w:val="both"/>
        <w:rPr>
          <w:szCs w:val="24"/>
        </w:rPr>
      </w:pPr>
      <w:r w:rsidRPr="00EA0D9C">
        <w:rPr>
          <w:b/>
          <w:szCs w:val="24"/>
        </w:rPr>
        <w:lastRenderedPageBreak/>
        <w:t>2</w:t>
      </w:r>
      <w:r w:rsidR="00F8476E">
        <w:rPr>
          <w:b/>
          <w:szCs w:val="24"/>
        </w:rPr>
        <w:t>2</w:t>
      </w:r>
      <w:r w:rsidR="00F753AB" w:rsidRPr="00EA0D9C">
        <w:rPr>
          <w:b/>
          <w:szCs w:val="24"/>
        </w:rPr>
        <w:t>.2.</w:t>
      </w:r>
      <w:r w:rsidR="00F753AB" w:rsidRPr="00EA0D9C">
        <w:rPr>
          <w:szCs w:val="24"/>
        </w:rPr>
        <w:t xml:space="preserve"> Dacă, după 15 de zile de la începerea acestor tratative neoficiale, </w:t>
      </w:r>
      <w:r w:rsidR="006671B2" w:rsidRPr="00EA0D9C">
        <w:rPr>
          <w:szCs w:val="24"/>
        </w:rPr>
        <w:t>a</w:t>
      </w:r>
      <w:r w:rsidR="00F753AB" w:rsidRPr="00EA0D9C">
        <w:rPr>
          <w:szCs w:val="24"/>
        </w:rPr>
        <w:t xml:space="preserve">chizitorul şi prestatorul nu reuşesc să rezolve în mod amiabil o divergenţă contractuală, fiecare poate solicita ca disputa să se soluţioneze, de către instanţele judecătoreşti competente. </w:t>
      </w:r>
    </w:p>
    <w:p w14:paraId="25F791FB" w14:textId="77777777" w:rsidR="00F753AB" w:rsidRPr="00EA0D9C" w:rsidRDefault="00F753AB" w:rsidP="00544417">
      <w:pPr>
        <w:pStyle w:val="DefaultText"/>
        <w:jc w:val="both"/>
        <w:rPr>
          <w:b/>
          <w:szCs w:val="24"/>
        </w:rPr>
      </w:pPr>
    </w:p>
    <w:p w14:paraId="25A82167" w14:textId="7EF4ABD3" w:rsidR="00C07EC6" w:rsidRPr="00EA0D9C" w:rsidRDefault="00D44641" w:rsidP="004E5865">
      <w:pPr>
        <w:autoSpaceDE w:val="0"/>
        <w:autoSpaceDN w:val="0"/>
        <w:adjustRightInd w:val="0"/>
        <w:spacing w:line="276" w:lineRule="auto"/>
        <w:jc w:val="both"/>
        <w:rPr>
          <w:b/>
          <w:bCs/>
        </w:rPr>
      </w:pPr>
      <w:r w:rsidRPr="00EA0D9C">
        <w:rPr>
          <w:b/>
          <w:bCs/>
        </w:rPr>
        <w:t>2</w:t>
      </w:r>
      <w:r w:rsidR="00F8476E">
        <w:rPr>
          <w:b/>
          <w:bCs/>
        </w:rPr>
        <w:t>3</w:t>
      </w:r>
      <w:r w:rsidR="00F753AB" w:rsidRPr="00EA0D9C">
        <w:rPr>
          <w:b/>
          <w:bCs/>
        </w:rPr>
        <w:t>. LIMBA CARE GUVERNEAZĂ CONTRACTUL</w:t>
      </w:r>
    </w:p>
    <w:p w14:paraId="3E163061" w14:textId="7FA906DF" w:rsidR="00D75820" w:rsidRPr="00EA0D9C" w:rsidRDefault="00D44641" w:rsidP="004E5865">
      <w:pPr>
        <w:autoSpaceDE w:val="0"/>
        <w:autoSpaceDN w:val="0"/>
        <w:adjustRightInd w:val="0"/>
        <w:spacing w:line="276" w:lineRule="auto"/>
        <w:jc w:val="both"/>
      </w:pPr>
      <w:r w:rsidRPr="00EA0D9C">
        <w:rPr>
          <w:b/>
        </w:rPr>
        <w:t>2</w:t>
      </w:r>
      <w:r w:rsidR="00F8476E">
        <w:rPr>
          <w:b/>
        </w:rPr>
        <w:t>3</w:t>
      </w:r>
      <w:r w:rsidR="00F753AB" w:rsidRPr="00EA0D9C">
        <w:rPr>
          <w:b/>
        </w:rPr>
        <w:t>.1</w:t>
      </w:r>
      <w:r w:rsidRPr="00EA0D9C">
        <w:t xml:space="preserve">. </w:t>
      </w:r>
      <w:r w:rsidR="00F753AB" w:rsidRPr="00EA0D9C">
        <w:t>Limba care guvernează contractul este limba română.</w:t>
      </w:r>
    </w:p>
    <w:p w14:paraId="744AC969" w14:textId="77777777" w:rsidR="007474C3" w:rsidRPr="00EA0D9C" w:rsidRDefault="007474C3" w:rsidP="004E5865">
      <w:pPr>
        <w:autoSpaceDE w:val="0"/>
        <w:autoSpaceDN w:val="0"/>
        <w:adjustRightInd w:val="0"/>
        <w:spacing w:line="276" w:lineRule="auto"/>
        <w:jc w:val="both"/>
        <w:rPr>
          <w:b/>
          <w:bCs/>
        </w:rPr>
      </w:pPr>
    </w:p>
    <w:p w14:paraId="741DA89E" w14:textId="5C009B48" w:rsidR="00006381" w:rsidRPr="00EA0D9C" w:rsidRDefault="00D44641" w:rsidP="00D44641">
      <w:pPr>
        <w:autoSpaceDE w:val="0"/>
        <w:autoSpaceDN w:val="0"/>
        <w:adjustRightInd w:val="0"/>
        <w:spacing w:line="276" w:lineRule="auto"/>
        <w:jc w:val="both"/>
        <w:rPr>
          <w:b/>
          <w:bCs/>
        </w:rPr>
      </w:pPr>
      <w:r w:rsidRPr="00EA0D9C">
        <w:rPr>
          <w:b/>
          <w:bCs/>
        </w:rPr>
        <w:t>2</w:t>
      </w:r>
      <w:r w:rsidR="00F8476E">
        <w:rPr>
          <w:b/>
          <w:bCs/>
        </w:rPr>
        <w:t>4</w:t>
      </w:r>
      <w:r w:rsidR="00F753AB" w:rsidRPr="00EA0D9C">
        <w:rPr>
          <w:b/>
          <w:bCs/>
        </w:rPr>
        <w:t>. COMUNICĂRI</w:t>
      </w:r>
    </w:p>
    <w:p w14:paraId="30DAAFC2" w14:textId="4D6A5E31" w:rsidR="00F753AB" w:rsidRPr="00EA0D9C" w:rsidRDefault="00D44641" w:rsidP="00D44641">
      <w:pPr>
        <w:pStyle w:val="DefaultText"/>
        <w:spacing w:line="276" w:lineRule="auto"/>
        <w:jc w:val="both"/>
        <w:rPr>
          <w:szCs w:val="24"/>
        </w:rPr>
      </w:pPr>
      <w:r w:rsidRPr="00EA0D9C">
        <w:rPr>
          <w:b/>
          <w:bCs/>
          <w:szCs w:val="24"/>
        </w:rPr>
        <w:t>2</w:t>
      </w:r>
      <w:r w:rsidR="00F8476E">
        <w:rPr>
          <w:b/>
          <w:bCs/>
          <w:szCs w:val="24"/>
        </w:rPr>
        <w:t>4</w:t>
      </w:r>
      <w:r w:rsidR="00F753AB" w:rsidRPr="00EA0D9C">
        <w:rPr>
          <w:b/>
          <w:bCs/>
          <w:szCs w:val="24"/>
        </w:rPr>
        <w:t xml:space="preserve">.1. </w:t>
      </w:r>
      <w:r w:rsidR="00F753AB" w:rsidRPr="00EA0D9C">
        <w:rPr>
          <w:szCs w:val="24"/>
        </w:rPr>
        <w:t>(1) Orice comunicare între părţi, referitoare la îndeplinirea prezentului contract, trebuie să fie transmisă în scris.</w:t>
      </w:r>
    </w:p>
    <w:p w14:paraId="1923A965" w14:textId="77777777" w:rsidR="00875A6F" w:rsidRPr="00EA0D9C" w:rsidRDefault="00F753AB" w:rsidP="00D44641">
      <w:pPr>
        <w:pStyle w:val="DefaultText"/>
        <w:spacing w:line="276" w:lineRule="auto"/>
        <w:jc w:val="both"/>
        <w:rPr>
          <w:szCs w:val="24"/>
        </w:rPr>
      </w:pPr>
      <w:r w:rsidRPr="00EA0D9C">
        <w:rPr>
          <w:szCs w:val="24"/>
        </w:rPr>
        <w:t>(2) Orice document scris trebuie înregistrat atât în momentul transmiterii cât şi în momentul primirii.</w:t>
      </w:r>
    </w:p>
    <w:p w14:paraId="49C95CD8" w14:textId="60ED744B" w:rsidR="00D44641" w:rsidRPr="00EA0D9C" w:rsidRDefault="00D44641" w:rsidP="00D44641">
      <w:pPr>
        <w:pStyle w:val="DefaultText"/>
        <w:spacing w:line="276" w:lineRule="auto"/>
        <w:jc w:val="both"/>
        <w:rPr>
          <w:szCs w:val="24"/>
        </w:rPr>
      </w:pPr>
      <w:r w:rsidRPr="00EA0D9C">
        <w:rPr>
          <w:b/>
          <w:bCs/>
          <w:szCs w:val="24"/>
        </w:rPr>
        <w:t>2</w:t>
      </w:r>
      <w:r w:rsidR="00F8476E">
        <w:rPr>
          <w:b/>
          <w:bCs/>
          <w:szCs w:val="24"/>
        </w:rPr>
        <w:t>4</w:t>
      </w:r>
      <w:r w:rsidR="00F753AB" w:rsidRPr="00EA0D9C">
        <w:rPr>
          <w:b/>
          <w:bCs/>
          <w:szCs w:val="24"/>
        </w:rPr>
        <w:t>.2.</w:t>
      </w:r>
      <w:r w:rsidR="00F753AB" w:rsidRPr="00EA0D9C">
        <w:rPr>
          <w:szCs w:val="24"/>
        </w:rPr>
        <w:t xml:space="preserve"> Comunicările între părţi se pot face şi prin telefon, fax sau e-mail cu condiţia confirmării în scris a primirii comunicării.</w:t>
      </w:r>
    </w:p>
    <w:p w14:paraId="6BD2C844" w14:textId="77777777" w:rsidR="000D7C22" w:rsidRPr="00EA0D9C" w:rsidRDefault="000D7C22" w:rsidP="00FF3A45">
      <w:pPr>
        <w:pStyle w:val="normaltableau"/>
        <w:autoSpaceDE w:val="0"/>
        <w:autoSpaceDN w:val="0"/>
        <w:adjustRightInd w:val="0"/>
        <w:spacing w:before="0" w:after="0"/>
        <w:rPr>
          <w:rFonts w:ascii="Times New Roman" w:hAnsi="Times New Roman"/>
          <w:sz w:val="24"/>
          <w:szCs w:val="24"/>
        </w:rPr>
      </w:pPr>
    </w:p>
    <w:p w14:paraId="1059D3F7" w14:textId="7EFA825F" w:rsidR="00C07EC6" w:rsidRPr="00EA0D9C" w:rsidRDefault="00D44641" w:rsidP="00D44641">
      <w:pPr>
        <w:autoSpaceDE w:val="0"/>
        <w:autoSpaceDN w:val="0"/>
        <w:adjustRightInd w:val="0"/>
        <w:spacing w:line="276" w:lineRule="auto"/>
        <w:jc w:val="both"/>
        <w:rPr>
          <w:b/>
          <w:bCs/>
        </w:rPr>
      </w:pPr>
      <w:r w:rsidRPr="00EA0D9C">
        <w:rPr>
          <w:b/>
          <w:bCs/>
        </w:rPr>
        <w:t>2</w:t>
      </w:r>
      <w:r w:rsidR="00F8476E">
        <w:rPr>
          <w:b/>
          <w:bCs/>
        </w:rPr>
        <w:t>5</w:t>
      </w:r>
      <w:r w:rsidR="00F753AB" w:rsidRPr="00EA0D9C">
        <w:rPr>
          <w:b/>
          <w:bCs/>
        </w:rPr>
        <w:t>. LEGEA APLICABILĂ CONTRACTULUI</w:t>
      </w:r>
    </w:p>
    <w:p w14:paraId="61255690" w14:textId="20D30556" w:rsidR="00F753AB" w:rsidRPr="00EA0D9C" w:rsidRDefault="00D44641" w:rsidP="00D44641">
      <w:pPr>
        <w:autoSpaceDE w:val="0"/>
        <w:autoSpaceDN w:val="0"/>
        <w:adjustRightInd w:val="0"/>
        <w:spacing w:line="276" w:lineRule="auto"/>
        <w:jc w:val="both"/>
      </w:pPr>
      <w:r w:rsidRPr="00EA0D9C">
        <w:rPr>
          <w:b/>
        </w:rPr>
        <w:t>2</w:t>
      </w:r>
      <w:r w:rsidR="00F8476E">
        <w:rPr>
          <w:b/>
        </w:rPr>
        <w:t>5</w:t>
      </w:r>
      <w:r w:rsidR="00F753AB" w:rsidRPr="00EA0D9C">
        <w:rPr>
          <w:b/>
        </w:rPr>
        <w:t>.1.</w:t>
      </w:r>
      <w:r w:rsidR="00F96269" w:rsidRPr="00EA0D9C">
        <w:t xml:space="preserve"> </w:t>
      </w:r>
      <w:r w:rsidR="00F753AB" w:rsidRPr="00EA0D9C">
        <w:t>Contractul va fi interpretat conform legilor din România.</w:t>
      </w:r>
    </w:p>
    <w:p w14:paraId="7076B61D" w14:textId="77777777" w:rsidR="00D44641" w:rsidRPr="00EA0D9C" w:rsidRDefault="00D44641" w:rsidP="00FF3A45">
      <w:pPr>
        <w:jc w:val="both"/>
        <w:rPr>
          <w:b/>
          <w:bCs/>
        </w:rPr>
      </w:pPr>
    </w:p>
    <w:p w14:paraId="3EC88607" w14:textId="0EA426A7" w:rsidR="00C07EC6" w:rsidRPr="00EA0D9C" w:rsidRDefault="00D44641" w:rsidP="00D44641">
      <w:pPr>
        <w:spacing w:line="276" w:lineRule="auto"/>
        <w:jc w:val="both"/>
        <w:rPr>
          <w:b/>
          <w:bCs/>
        </w:rPr>
      </w:pPr>
      <w:r w:rsidRPr="00EA0D9C">
        <w:rPr>
          <w:b/>
          <w:bCs/>
        </w:rPr>
        <w:t>2</w:t>
      </w:r>
      <w:r w:rsidR="00F8476E">
        <w:rPr>
          <w:b/>
          <w:bCs/>
        </w:rPr>
        <w:t>6</w:t>
      </w:r>
      <w:r w:rsidR="00F753AB" w:rsidRPr="00EA0D9C">
        <w:rPr>
          <w:b/>
          <w:bCs/>
        </w:rPr>
        <w:t>. DISPOZIŢII FINALE</w:t>
      </w:r>
    </w:p>
    <w:p w14:paraId="2DCA9B34" w14:textId="1A920245" w:rsidR="0023602B" w:rsidRPr="00EA0D9C" w:rsidRDefault="00D44641" w:rsidP="00D44641">
      <w:pPr>
        <w:tabs>
          <w:tab w:val="left" w:pos="1440"/>
        </w:tabs>
        <w:spacing w:line="276" w:lineRule="auto"/>
        <w:jc w:val="both"/>
        <w:rPr>
          <w:lang w:eastAsia="ro-RO"/>
        </w:rPr>
      </w:pPr>
      <w:r w:rsidRPr="00EA0D9C">
        <w:rPr>
          <w:b/>
          <w:lang w:eastAsia="ro-RO"/>
        </w:rPr>
        <w:t>2</w:t>
      </w:r>
      <w:r w:rsidR="00F8476E">
        <w:rPr>
          <w:b/>
          <w:lang w:eastAsia="ro-RO"/>
        </w:rPr>
        <w:t>6</w:t>
      </w:r>
      <w:r w:rsidR="00B17D0B" w:rsidRPr="00EA0D9C">
        <w:rPr>
          <w:b/>
          <w:lang w:eastAsia="ro-RO"/>
        </w:rPr>
        <w:t>.1</w:t>
      </w:r>
      <w:r w:rsidR="0023602B" w:rsidRPr="00EA0D9C">
        <w:rPr>
          <w:lang w:eastAsia="ro-RO"/>
        </w:rPr>
        <w:t xml:space="preserve"> Prezentul contract este încheiat azi _________________, în trei exemplare, un exemplar pentru </w:t>
      </w:r>
      <w:r w:rsidR="006671B2" w:rsidRPr="00EA0D9C">
        <w:rPr>
          <w:lang w:eastAsia="ro-RO"/>
        </w:rPr>
        <w:t>p</w:t>
      </w:r>
      <w:r w:rsidR="0023602B" w:rsidRPr="00EA0D9C">
        <w:rPr>
          <w:lang w:eastAsia="ro-RO"/>
        </w:rPr>
        <w:t xml:space="preserve">restator şi două exemplare pentru </w:t>
      </w:r>
      <w:r w:rsidR="006671B2" w:rsidRPr="00EA0D9C">
        <w:rPr>
          <w:lang w:eastAsia="ro-RO"/>
        </w:rPr>
        <w:t>a</w:t>
      </w:r>
      <w:r w:rsidR="0023602B" w:rsidRPr="00EA0D9C">
        <w:rPr>
          <w:lang w:eastAsia="ro-RO"/>
        </w:rPr>
        <w:t>chizitor, toate cu aceeaşi valoare juridică.</w:t>
      </w:r>
    </w:p>
    <w:p w14:paraId="4CD76F49" w14:textId="77777777" w:rsidR="000D7C22" w:rsidRPr="00EA0D9C" w:rsidRDefault="000D7C22" w:rsidP="00FF3A45">
      <w:pPr>
        <w:autoSpaceDE w:val="0"/>
        <w:autoSpaceDN w:val="0"/>
        <w:adjustRightInd w:val="0"/>
        <w:jc w:val="both"/>
      </w:pPr>
    </w:p>
    <w:p w14:paraId="03AEBC97" w14:textId="55A71060" w:rsidR="00FF3A45" w:rsidRDefault="00FF3A45" w:rsidP="00D83060">
      <w:pPr>
        <w:pStyle w:val="DefaultText2"/>
        <w:jc w:val="both"/>
        <w:rPr>
          <w:b/>
          <w:szCs w:val="24"/>
        </w:rPr>
      </w:pPr>
    </w:p>
    <w:p w14:paraId="052C0500" w14:textId="0A16E736" w:rsidR="00D83060" w:rsidRPr="00EA0D9C" w:rsidRDefault="00D83060" w:rsidP="00D83060">
      <w:pPr>
        <w:pStyle w:val="DefaultText2"/>
        <w:jc w:val="both"/>
        <w:rPr>
          <w:b/>
          <w:szCs w:val="24"/>
        </w:rPr>
      </w:pPr>
      <w:r>
        <w:rPr>
          <w:b/>
          <w:szCs w:val="24"/>
        </w:rPr>
        <w:t>Achizitor                                                                                         Prestator</w:t>
      </w:r>
    </w:p>
    <w:sectPr w:rsidR="00D83060" w:rsidRPr="00EA0D9C" w:rsidSect="00D75820">
      <w:headerReference w:type="default" r:id="rId9"/>
      <w:footerReference w:type="default" r:id="rId10"/>
      <w:pgSz w:w="11906" w:h="16838"/>
      <w:pgMar w:top="70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9CA23" w14:textId="77777777" w:rsidR="00A14197" w:rsidRDefault="00A14197" w:rsidP="00DE3B65">
      <w:r>
        <w:separator/>
      </w:r>
    </w:p>
  </w:endnote>
  <w:endnote w:type="continuationSeparator" w:id="0">
    <w:p w14:paraId="381163F6" w14:textId="77777777" w:rsidR="00A14197" w:rsidRDefault="00A14197" w:rsidP="00DE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RomanR-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D740" w14:textId="77777777" w:rsidR="005D7096" w:rsidRDefault="005D709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8067D" w14:textId="77777777" w:rsidR="00A14197" w:rsidRDefault="00A14197" w:rsidP="00DE3B65">
      <w:r>
        <w:separator/>
      </w:r>
    </w:p>
  </w:footnote>
  <w:footnote w:type="continuationSeparator" w:id="0">
    <w:p w14:paraId="0F91D40B" w14:textId="77777777" w:rsidR="00A14197" w:rsidRDefault="00A14197" w:rsidP="00DE3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B69D2" w14:textId="18680AF2" w:rsidR="00D83060" w:rsidRPr="00D83060" w:rsidRDefault="00D83060" w:rsidP="00527836">
    <w:pPr>
      <w:ind w:left="4248"/>
      <w:jc w:val="right"/>
      <w:rPr>
        <w:b/>
        <w:sz w:val="20"/>
        <w:szCs w:val="20"/>
        <w:lang w:val="es-ES" w:eastAsia="ro-RO"/>
      </w:rPr>
    </w:pPr>
    <w:r w:rsidRPr="00D83060">
      <w:rPr>
        <w:b/>
        <w:noProof/>
        <w:sz w:val="20"/>
        <w:szCs w:val="20"/>
        <w:lang w:val="en-US"/>
      </w:rPr>
      <mc:AlternateContent>
        <mc:Choice Requires="wps">
          <w:drawing>
            <wp:anchor distT="0" distB="0" distL="114300" distR="114300" simplePos="0" relativeHeight="251659264" behindDoc="0" locked="0" layoutInCell="1" allowOverlap="1" wp14:anchorId="71A5D5CB" wp14:editId="0207B37A">
              <wp:simplePos x="0" y="0"/>
              <wp:positionH relativeFrom="column">
                <wp:posOffset>64770</wp:posOffset>
              </wp:positionH>
              <wp:positionV relativeFrom="paragraph">
                <wp:posOffset>-173990</wp:posOffset>
              </wp:positionV>
              <wp:extent cx="2566035" cy="1362710"/>
              <wp:effectExtent l="0" t="0" r="0"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136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B0770" w14:textId="77777777" w:rsidR="00D83060" w:rsidRDefault="00D83060" w:rsidP="00D83060">
                          <w:r>
                            <w:rPr>
                              <w:noProof/>
                              <w:lang w:val="en-US"/>
                            </w:rPr>
                            <w:drawing>
                              <wp:inline distT="0" distB="0" distL="0" distR="0" wp14:anchorId="597082AF" wp14:editId="4C524F5C">
                                <wp:extent cx="2381250" cy="1266825"/>
                                <wp:effectExtent l="0" t="0" r="0" b="9525"/>
                                <wp:docPr id="1" name="Picture 1" descr="logo_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1266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1A5D5CB" id="_x0000_t202" coordsize="21600,21600" o:spt="202" path="m,l,21600r21600,l21600,xe">
              <v:stroke joinstyle="miter"/>
              <v:path gradientshapeok="t" o:connecttype="rect"/>
            </v:shapetype>
            <v:shape id="Text Box 2" o:spid="_x0000_s1026" type="#_x0000_t202" style="position:absolute;left:0;text-align:left;margin-left:5.1pt;margin-top:-13.7pt;width:202.05pt;height:107.3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" stroked="f">
              <v:textbox style="mso-fit-shape-to-text:t">
                <w:txbxContent>
                  <w:p w14:paraId="19BB0770" w14:textId="77777777" w:rsidR="00D83060" w:rsidRDefault="00D83060" w:rsidP="00D83060">
                    <w:r>
                      <w:rPr>
                        <w:noProof/>
                        <w:lang w:val="en-US"/>
                      </w:rPr>
                      <w:drawing>
                        <wp:inline distT="0" distB="0" distL="0" distR="0" wp14:anchorId="597082AF" wp14:editId="4C524F5C">
                          <wp:extent cx="2381250" cy="1266825"/>
                          <wp:effectExtent l="0" t="0" r="0" b="9525"/>
                          <wp:docPr id="1" name="Picture 1" descr="logo_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1250" cy="1266825"/>
                                  </a:xfrm>
                                  <a:prstGeom prst="rect">
                                    <a:avLst/>
                                  </a:prstGeom>
                                  <a:noFill/>
                                  <a:ln>
                                    <a:noFill/>
                                  </a:ln>
                                </pic:spPr>
                              </pic:pic>
                            </a:graphicData>
                          </a:graphic>
                        </wp:inline>
                      </w:drawing>
                    </w:r>
                  </w:p>
                </w:txbxContent>
              </v:textbox>
              <w10:wrap type="square"/>
            </v:shape>
          </w:pict>
        </mc:Fallback>
      </mc:AlternateContent>
    </w:r>
    <w:r w:rsidR="00495FFC">
      <w:rPr>
        <w:b/>
        <w:sz w:val="20"/>
        <w:szCs w:val="20"/>
        <w:lang w:val="fr-FR" w:eastAsia="ro-RO"/>
      </w:rPr>
      <w:t xml:space="preserve">  </w:t>
    </w:r>
    <w:r w:rsidRPr="00D83060">
      <w:rPr>
        <w:b/>
        <w:sz w:val="20"/>
        <w:szCs w:val="20"/>
        <w:lang w:val="fr-FR" w:eastAsia="ro-RO"/>
      </w:rPr>
      <w:t xml:space="preserve">Asociația </w:t>
    </w:r>
    <w:r w:rsidRPr="00D83060">
      <w:rPr>
        <w:b/>
        <w:sz w:val="20"/>
        <w:szCs w:val="20"/>
        <w:lang w:eastAsia="ro-RO"/>
      </w:rPr>
      <w:t>„</w:t>
    </w:r>
    <w:r w:rsidRPr="00D83060">
      <w:rPr>
        <w:b/>
        <w:sz w:val="20"/>
        <w:szCs w:val="20"/>
        <w:lang w:val="es-ES" w:eastAsia="ro-RO"/>
      </w:rPr>
      <w:t>Grup de Acţiune Locală Sud-Vest Satu Mare”</w:t>
    </w:r>
  </w:p>
  <w:p w14:paraId="0CD75843" w14:textId="77777777" w:rsidR="00D83060" w:rsidRPr="00D83060" w:rsidRDefault="00D83060" w:rsidP="00527836">
    <w:pPr>
      <w:ind w:left="4248" w:firstLine="708"/>
      <w:jc w:val="right"/>
      <w:rPr>
        <w:sz w:val="20"/>
        <w:szCs w:val="20"/>
        <w:lang w:val="fr-FR" w:eastAsia="ro-RO"/>
      </w:rPr>
    </w:pPr>
    <w:r w:rsidRPr="00D83060">
      <w:rPr>
        <w:sz w:val="20"/>
        <w:szCs w:val="20"/>
        <w:lang w:val="fr-FR" w:eastAsia="ro-RO"/>
      </w:rPr>
      <w:t>447240 Petreşti, str. Principală nr. 1, jud. Satu Mare</w:t>
    </w:r>
  </w:p>
  <w:p w14:paraId="3C61B3F1" w14:textId="77777777" w:rsidR="00D83060" w:rsidRPr="00D83060" w:rsidRDefault="00D83060" w:rsidP="00527836">
    <w:pPr>
      <w:ind w:left="4248" w:firstLine="708"/>
      <w:jc w:val="right"/>
      <w:rPr>
        <w:sz w:val="20"/>
        <w:szCs w:val="20"/>
        <w:lang w:val="fr-FR" w:eastAsia="ro-RO"/>
      </w:rPr>
    </w:pPr>
    <w:r w:rsidRPr="00D83060">
      <w:rPr>
        <w:sz w:val="20"/>
        <w:szCs w:val="20"/>
        <w:lang w:val="fr-FR" w:eastAsia="ro-RO"/>
      </w:rPr>
      <w:t xml:space="preserve">         Tel :0261-820050, Fax :0261-820333,</w:t>
    </w:r>
  </w:p>
  <w:p w14:paraId="0B4107D6" w14:textId="4CD62E66" w:rsidR="00D83060" w:rsidRPr="00D83060" w:rsidRDefault="00D83060" w:rsidP="00527836">
    <w:pPr>
      <w:ind w:left="4956" w:firstLine="45"/>
      <w:jc w:val="right"/>
      <w:rPr>
        <w:sz w:val="20"/>
        <w:szCs w:val="20"/>
        <w:lang w:val="fr-FR" w:eastAsia="ro-RO"/>
      </w:rPr>
    </w:pPr>
    <w:r w:rsidRPr="00D83060">
      <w:rPr>
        <w:sz w:val="20"/>
        <w:szCs w:val="20"/>
        <w:lang w:val="fr-FR" w:eastAsia="ro-RO"/>
      </w:rPr>
      <w:t>e-mail :galsudvestsatumare@g</w:t>
    </w:r>
    <w:r w:rsidR="00527836">
      <w:rPr>
        <w:sz w:val="20"/>
        <w:szCs w:val="20"/>
        <w:lang w:val="fr-FR" w:eastAsia="ro-RO"/>
      </w:rPr>
      <w:t>mail.com</w:t>
    </w:r>
    <w:r w:rsidRPr="00D83060">
      <w:rPr>
        <w:sz w:val="20"/>
        <w:szCs w:val="20"/>
        <w:lang w:val="fr-FR" w:eastAsia="ro-RO"/>
      </w:rPr>
      <w:t>, www.galsudvestsatumare.ro</w:t>
    </w:r>
  </w:p>
  <w:p w14:paraId="58D643B4" w14:textId="77777777" w:rsidR="00D83060" w:rsidRPr="00D83060" w:rsidRDefault="00D83060" w:rsidP="00527836">
    <w:pPr>
      <w:ind w:left="6372"/>
      <w:jc w:val="right"/>
      <w:rPr>
        <w:sz w:val="20"/>
        <w:szCs w:val="20"/>
        <w:lang w:val="it-IT" w:eastAsia="ro-RO"/>
      </w:rPr>
    </w:pPr>
    <w:r w:rsidRPr="00D83060">
      <w:rPr>
        <w:sz w:val="20"/>
        <w:szCs w:val="20"/>
        <w:lang w:val="it-IT" w:eastAsia="ro-RO"/>
      </w:rPr>
      <w:t xml:space="preserve"> cod fiscal : 29002425, </w:t>
    </w:r>
  </w:p>
  <w:p w14:paraId="2EF03B9D" w14:textId="69F7DF51" w:rsidR="00D83060" w:rsidRPr="00D83060" w:rsidRDefault="00D83060" w:rsidP="00527836">
    <w:pPr>
      <w:ind w:left="5664"/>
      <w:jc w:val="right"/>
      <w:rPr>
        <w:sz w:val="20"/>
        <w:szCs w:val="20"/>
        <w:lang w:val="it-IT" w:eastAsia="ro-RO"/>
      </w:rPr>
    </w:pPr>
    <w:r w:rsidRPr="00D83060">
      <w:rPr>
        <w:sz w:val="20"/>
        <w:szCs w:val="20"/>
        <w:lang w:val="it-IT" w:eastAsia="ro-RO"/>
      </w:rPr>
      <w:t xml:space="preserve">    cont: </w:t>
    </w:r>
    <w:r w:rsidR="00527836" w:rsidRPr="000F3112">
      <w:rPr>
        <w:sz w:val="20"/>
        <w:szCs w:val="20"/>
      </w:rPr>
      <w:t>RO38RNCB0222123487670005</w:t>
    </w:r>
    <w:r w:rsidRPr="00D83060">
      <w:rPr>
        <w:sz w:val="20"/>
        <w:szCs w:val="20"/>
        <w:lang w:val="it-IT" w:eastAsia="ro-RO"/>
      </w:rPr>
      <w:t xml:space="preserve">, </w:t>
    </w:r>
  </w:p>
  <w:p w14:paraId="512BCD1A" w14:textId="77777777" w:rsidR="00D83060" w:rsidRPr="00D83060" w:rsidRDefault="00D83060" w:rsidP="00527836">
    <w:pPr>
      <w:ind w:left="4956" w:firstLine="708"/>
      <w:jc w:val="right"/>
      <w:rPr>
        <w:sz w:val="20"/>
        <w:szCs w:val="20"/>
        <w:lang w:val="it-IT" w:eastAsia="ro-RO"/>
      </w:rPr>
    </w:pPr>
    <w:r w:rsidRPr="00D83060">
      <w:rPr>
        <w:sz w:val="20"/>
        <w:szCs w:val="20"/>
        <w:lang w:val="it-IT" w:eastAsia="ro-RO"/>
      </w:rPr>
      <w:t xml:space="preserve"> Banca Comercială Română, sucursala Carei</w:t>
    </w:r>
  </w:p>
  <w:p w14:paraId="63A56389" w14:textId="630F1BB6" w:rsidR="00D83060" w:rsidRDefault="00D83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E51"/>
    <w:multiLevelType w:val="multilevel"/>
    <w:tmpl w:val="28A483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16D620B"/>
    <w:multiLevelType w:val="hybridMultilevel"/>
    <w:tmpl w:val="D7B2461C"/>
    <w:lvl w:ilvl="0" w:tplc="88E2C5CE">
      <w:start w:val="1"/>
      <w:numFmt w:val="decimal"/>
      <w:lvlText w:val="#%1."/>
      <w:lvlJc w:val="left"/>
      <w:pPr>
        <w:ind w:left="360" w:hanging="360"/>
      </w:pPr>
      <w:rPr>
        <w:rFonts w:hint="default"/>
        <w:b/>
        <w:color w:val="5B9BD5"/>
        <w:sz w:val="16"/>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358"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0F420CF8"/>
    <w:multiLevelType w:val="hybridMultilevel"/>
    <w:tmpl w:val="77FEB6B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87E112B"/>
    <w:multiLevelType w:val="multilevel"/>
    <w:tmpl w:val="2F24C0EA"/>
    <w:lvl w:ilvl="0">
      <w:start w:val="11"/>
      <w:numFmt w:val="decimal"/>
      <w:lvlText w:val="%1"/>
      <w:lvlJc w:val="left"/>
      <w:pPr>
        <w:ind w:left="450" w:hanging="450"/>
      </w:pPr>
      <w:rPr>
        <w:rFonts w:hint="default"/>
      </w:rPr>
    </w:lvl>
    <w:lvl w:ilvl="1">
      <w:start w:val="4"/>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F24F36"/>
    <w:multiLevelType w:val="hybridMultilevel"/>
    <w:tmpl w:val="5A34147A"/>
    <w:lvl w:ilvl="0" w:tplc="008670DA">
      <w:start w:val="1"/>
      <w:numFmt w:val="lowerLetter"/>
      <w:lvlText w:val="%1)"/>
      <w:lvlJc w:val="left"/>
      <w:pPr>
        <w:tabs>
          <w:tab w:val="num" w:pos="360"/>
        </w:tabs>
        <w:ind w:left="360" w:hanging="360"/>
      </w:pPr>
      <w:rPr>
        <w:rFonts w:ascii="Times New Roman" w:eastAsia="Times New Roman" w:hAnsi="Times New Roman"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4A564EA"/>
    <w:multiLevelType w:val="hybridMultilevel"/>
    <w:tmpl w:val="737AA942"/>
    <w:lvl w:ilvl="0" w:tplc="04090017">
      <w:start w:val="1"/>
      <w:numFmt w:val="lowerLetter"/>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8" w15:restartNumberingAfterBreak="0">
    <w:nsid w:val="385A2386"/>
    <w:multiLevelType w:val="multilevel"/>
    <w:tmpl w:val="FDD223EE"/>
    <w:lvl w:ilvl="0">
      <w:start w:val="10"/>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10" w15:restartNumberingAfterBreak="0">
    <w:nsid w:val="456751A3"/>
    <w:multiLevelType w:val="hybridMultilevel"/>
    <w:tmpl w:val="12603D2C"/>
    <w:lvl w:ilvl="0" w:tplc="6812FCC8">
      <w:start w:val="1"/>
      <w:numFmt w:val="decimal"/>
      <w:lvlText w:val="(%1)"/>
      <w:lvlJc w:val="left"/>
      <w:pPr>
        <w:ind w:left="720" w:hanging="360"/>
      </w:pPr>
      <w:rPr>
        <w:rFonts w:eastAsia="Times New Roman" w:cs="Calibri"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577CFB"/>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C9D566E"/>
    <w:multiLevelType w:val="multilevel"/>
    <w:tmpl w:val="EE500336"/>
    <w:lvl w:ilvl="0">
      <w:start w:val="15"/>
      <w:numFmt w:val="decimal"/>
      <w:lvlText w:val="%1"/>
      <w:lvlJc w:val="left"/>
      <w:pPr>
        <w:ind w:left="495" w:hanging="495"/>
      </w:pPr>
      <w:rPr>
        <w:rFonts w:eastAsia="Times New Roman" w:cs="Times New Roman" w:hint="default"/>
        <w:b/>
      </w:rPr>
    </w:lvl>
    <w:lvl w:ilvl="1">
      <w:start w:val="1"/>
      <w:numFmt w:val="decimal"/>
      <w:lvlText w:val="%1.%2"/>
      <w:lvlJc w:val="left"/>
      <w:pPr>
        <w:ind w:left="495" w:hanging="495"/>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440" w:hanging="144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800" w:hanging="180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13" w15:restartNumberingAfterBreak="0">
    <w:nsid w:val="74077CC9"/>
    <w:multiLevelType w:val="hybridMultilevel"/>
    <w:tmpl w:val="CD3CF38A"/>
    <w:lvl w:ilvl="0" w:tplc="C6DC66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306475"/>
    <w:multiLevelType w:val="hybridMultilevel"/>
    <w:tmpl w:val="490259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8330008"/>
    <w:multiLevelType w:val="hybridMultilevel"/>
    <w:tmpl w:val="C3EA5B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14"/>
  </w:num>
  <w:num w:numId="6">
    <w:abstractNumId w:val="3"/>
  </w:num>
  <w:num w:numId="7">
    <w:abstractNumId w:val="13"/>
  </w:num>
  <w:num w:numId="8">
    <w:abstractNumId w:val="11"/>
  </w:num>
  <w:num w:numId="9">
    <w:abstractNumId w:val="10"/>
  </w:num>
  <w:num w:numId="10">
    <w:abstractNumId w:val="12"/>
  </w:num>
  <w:num w:numId="11">
    <w:abstractNumId w:val="8"/>
  </w:num>
  <w:num w:numId="12">
    <w:abstractNumId w:val="6"/>
  </w:num>
  <w:num w:numId="13">
    <w:abstractNumId w:val="15"/>
  </w:num>
  <w:num w:numId="14">
    <w:abstractNumId w:val="7"/>
  </w:num>
  <w:num w:numId="15">
    <w:abstractNumId w:val="0"/>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BC"/>
    <w:rsid w:val="00001F6B"/>
    <w:rsid w:val="000035AA"/>
    <w:rsid w:val="00006381"/>
    <w:rsid w:val="00006D5D"/>
    <w:rsid w:val="0001157F"/>
    <w:rsid w:val="00013A2F"/>
    <w:rsid w:val="00016665"/>
    <w:rsid w:val="00016958"/>
    <w:rsid w:val="00016CF3"/>
    <w:rsid w:val="00024117"/>
    <w:rsid w:val="00024DCB"/>
    <w:rsid w:val="0002711F"/>
    <w:rsid w:val="0003012D"/>
    <w:rsid w:val="00037001"/>
    <w:rsid w:val="000405CC"/>
    <w:rsid w:val="00045248"/>
    <w:rsid w:val="00045F11"/>
    <w:rsid w:val="00052FF8"/>
    <w:rsid w:val="000553C3"/>
    <w:rsid w:val="00056EC3"/>
    <w:rsid w:val="00062320"/>
    <w:rsid w:val="00062877"/>
    <w:rsid w:val="00064CF3"/>
    <w:rsid w:val="000667F0"/>
    <w:rsid w:val="00072AC6"/>
    <w:rsid w:val="00073565"/>
    <w:rsid w:val="000746B1"/>
    <w:rsid w:val="00074B00"/>
    <w:rsid w:val="00075E86"/>
    <w:rsid w:val="00076067"/>
    <w:rsid w:val="000769AC"/>
    <w:rsid w:val="00083694"/>
    <w:rsid w:val="00084C0B"/>
    <w:rsid w:val="00086781"/>
    <w:rsid w:val="00091490"/>
    <w:rsid w:val="00091A91"/>
    <w:rsid w:val="00091C2A"/>
    <w:rsid w:val="00095D27"/>
    <w:rsid w:val="0009666E"/>
    <w:rsid w:val="000A58E2"/>
    <w:rsid w:val="000A64DE"/>
    <w:rsid w:val="000B47B4"/>
    <w:rsid w:val="000B7B5F"/>
    <w:rsid w:val="000C5B8A"/>
    <w:rsid w:val="000D0ADD"/>
    <w:rsid w:val="000D2350"/>
    <w:rsid w:val="000D3C49"/>
    <w:rsid w:val="000D4397"/>
    <w:rsid w:val="000D50D4"/>
    <w:rsid w:val="000D5C7F"/>
    <w:rsid w:val="000D7C22"/>
    <w:rsid w:val="000E4398"/>
    <w:rsid w:val="000F19DE"/>
    <w:rsid w:val="000F3A52"/>
    <w:rsid w:val="000F7020"/>
    <w:rsid w:val="00100E4A"/>
    <w:rsid w:val="001014A2"/>
    <w:rsid w:val="00101FF5"/>
    <w:rsid w:val="00102257"/>
    <w:rsid w:val="001024E8"/>
    <w:rsid w:val="00103480"/>
    <w:rsid w:val="00115C13"/>
    <w:rsid w:val="0012358F"/>
    <w:rsid w:val="0012625D"/>
    <w:rsid w:val="00126730"/>
    <w:rsid w:val="0012764D"/>
    <w:rsid w:val="00131386"/>
    <w:rsid w:val="001314F7"/>
    <w:rsid w:val="00131709"/>
    <w:rsid w:val="00132CFA"/>
    <w:rsid w:val="001352CC"/>
    <w:rsid w:val="00142775"/>
    <w:rsid w:val="00142C4D"/>
    <w:rsid w:val="00142EE5"/>
    <w:rsid w:val="001506D0"/>
    <w:rsid w:val="00151B2F"/>
    <w:rsid w:val="001533E6"/>
    <w:rsid w:val="0015458A"/>
    <w:rsid w:val="00157A79"/>
    <w:rsid w:val="00162664"/>
    <w:rsid w:val="00163A44"/>
    <w:rsid w:val="00163C01"/>
    <w:rsid w:val="0016705A"/>
    <w:rsid w:val="00172266"/>
    <w:rsid w:val="001727F1"/>
    <w:rsid w:val="00173CB7"/>
    <w:rsid w:val="00174A78"/>
    <w:rsid w:val="00177A37"/>
    <w:rsid w:val="00181452"/>
    <w:rsid w:val="0018264B"/>
    <w:rsid w:val="00182780"/>
    <w:rsid w:val="00184FE5"/>
    <w:rsid w:val="0019355D"/>
    <w:rsid w:val="00196586"/>
    <w:rsid w:val="001A0880"/>
    <w:rsid w:val="001A094A"/>
    <w:rsid w:val="001A0FFC"/>
    <w:rsid w:val="001A1010"/>
    <w:rsid w:val="001A1836"/>
    <w:rsid w:val="001A4A4D"/>
    <w:rsid w:val="001B104B"/>
    <w:rsid w:val="001B3201"/>
    <w:rsid w:val="001B7FED"/>
    <w:rsid w:val="001C148C"/>
    <w:rsid w:val="001C1A6B"/>
    <w:rsid w:val="001C6612"/>
    <w:rsid w:val="001C7F02"/>
    <w:rsid w:val="001D06BC"/>
    <w:rsid w:val="001D29EC"/>
    <w:rsid w:val="001D3C22"/>
    <w:rsid w:val="001D46EA"/>
    <w:rsid w:val="001E1617"/>
    <w:rsid w:val="001E21DF"/>
    <w:rsid w:val="001E2388"/>
    <w:rsid w:val="001F27EB"/>
    <w:rsid w:val="001F3F02"/>
    <w:rsid w:val="001F5099"/>
    <w:rsid w:val="001F602A"/>
    <w:rsid w:val="001F7D56"/>
    <w:rsid w:val="00205593"/>
    <w:rsid w:val="00213B48"/>
    <w:rsid w:val="002169A1"/>
    <w:rsid w:val="00217A75"/>
    <w:rsid w:val="002225C1"/>
    <w:rsid w:val="0022423F"/>
    <w:rsid w:val="00235B06"/>
    <w:rsid w:val="0023602B"/>
    <w:rsid w:val="002369E0"/>
    <w:rsid w:val="0024335A"/>
    <w:rsid w:val="00243884"/>
    <w:rsid w:val="0024478C"/>
    <w:rsid w:val="002507DD"/>
    <w:rsid w:val="00250A57"/>
    <w:rsid w:val="00250D42"/>
    <w:rsid w:val="00260019"/>
    <w:rsid w:val="0026155A"/>
    <w:rsid w:val="00261C64"/>
    <w:rsid w:val="00263690"/>
    <w:rsid w:val="002636F0"/>
    <w:rsid w:val="00263D78"/>
    <w:rsid w:val="002677D0"/>
    <w:rsid w:val="0027154E"/>
    <w:rsid w:val="0027556C"/>
    <w:rsid w:val="002769C2"/>
    <w:rsid w:val="00276D44"/>
    <w:rsid w:val="00280A77"/>
    <w:rsid w:val="002832B8"/>
    <w:rsid w:val="002844EA"/>
    <w:rsid w:val="0028698C"/>
    <w:rsid w:val="00286BC2"/>
    <w:rsid w:val="00287E51"/>
    <w:rsid w:val="00292B63"/>
    <w:rsid w:val="002961F5"/>
    <w:rsid w:val="002A54D5"/>
    <w:rsid w:val="002B3F44"/>
    <w:rsid w:val="002D0A99"/>
    <w:rsid w:val="002D13B6"/>
    <w:rsid w:val="002D5D43"/>
    <w:rsid w:val="002E09F5"/>
    <w:rsid w:val="002E6302"/>
    <w:rsid w:val="002E6D38"/>
    <w:rsid w:val="002E7996"/>
    <w:rsid w:val="002F1C6D"/>
    <w:rsid w:val="002F22FC"/>
    <w:rsid w:val="002F40EF"/>
    <w:rsid w:val="002F50FC"/>
    <w:rsid w:val="002F67D8"/>
    <w:rsid w:val="002F7A9E"/>
    <w:rsid w:val="00301EBC"/>
    <w:rsid w:val="003026F6"/>
    <w:rsid w:val="00302977"/>
    <w:rsid w:val="0030600F"/>
    <w:rsid w:val="00312E9D"/>
    <w:rsid w:val="0032279F"/>
    <w:rsid w:val="0032607C"/>
    <w:rsid w:val="003306D0"/>
    <w:rsid w:val="0033209E"/>
    <w:rsid w:val="00335EB9"/>
    <w:rsid w:val="00335F90"/>
    <w:rsid w:val="00337636"/>
    <w:rsid w:val="0034028D"/>
    <w:rsid w:val="00341121"/>
    <w:rsid w:val="00346F3D"/>
    <w:rsid w:val="00350D12"/>
    <w:rsid w:val="003513C8"/>
    <w:rsid w:val="003523C4"/>
    <w:rsid w:val="00355480"/>
    <w:rsid w:val="0036097F"/>
    <w:rsid w:val="003629CD"/>
    <w:rsid w:val="003638F6"/>
    <w:rsid w:val="00363E6B"/>
    <w:rsid w:val="003641F8"/>
    <w:rsid w:val="00364915"/>
    <w:rsid w:val="00373BD8"/>
    <w:rsid w:val="00382B42"/>
    <w:rsid w:val="003853E0"/>
    <w:rsid w:val="00396F27"/>
    <w:rsid w:val="003A35CD"/>
    <w:rsid w:val="003A4EF5"/>
    <w:rsid w:val="003A7DD0"/>
    <w:rsid w:val="003B1C2F"/>
    <w:rsid w:val="003B231E"/>
    <w:rsid w:val="003B6C13"/>
    <w:rsid w:val="003C5254"/>
    <w:rsid w:val="003C70D2"/>
    <w:rsid w:val="003D161C"/>
    <w:rsid w:val="003D670D"/>
    <w:rsid w:val="003D7337"/>
    <w:rsid w:val="003D7D9F"/>
    <w:rsid w:val="003E3D85"/>
    <w:rsid w:val="003F4C39"/>
    <w:rsid w:val="004043FD"/>
    <w:rsid w:val="00404825"/>
    <w:rsid w:val="00404CBA"/>
    <w:rsid w:val="004054E4"/>
    <w:rsid w:val="004112D7"/>
    <w:rsid w:val="00411B71"/>
    <w:rsid w:val="004205BB"/>
    <w:rsid w:val="00421C37"/>
    <w:rsid w:val="004232E5"/>
    <w:rsid w:val="00425A81"/>
    <w:rsid w:val="00430942"/>
    <w:rsid w:val="00430E2A"/>
    <w:rsid w:val="00435389"/>
    <w:rsid w:val="00435F5A"/>
    <w:rsid w:val="0044039C"/>
    <w:rsid w:val="004453EA"/>
    <w:rsid w:val="00446E3B"/>
    <w:rsid w:val="0045571F"/>
    <w:rsid w:val="004577D9"/>
    <w:rsid w:val="004619FD"/>
    <w:rsid w:val="00470378"/>
    <w:rsid w:val="00472A26"/>
    <w:rsid w:val="00473505"/>
    <w:rsid w:val="00474D2F"/>
    <w:rsid w:val="00475DB9"/>
    <w:rsid w:val="00480A87"/>
    <w:rsid w:val="0048236E"/>
    <w:rsid w:val="00483B5C"/>
    <w:rsid w:val="0048539D"/>
    <w:rsid w:val="00487EF8"/>
    <w:rsid w:val="00494007"/>
    <w:rsid w:val="00495FFC"/>
    <w:rsid w:val="00497D58"/>
    <w:rsid w:val="004A198E"/>
    <w:rsid w:val="004A1F97"/>
    <w:rsid w:val="004A3E10"/>
    <w:rsid w:val="004A51FC"/>
    <w:rsid w:val="004A550E"/>
    <w:rsid w:val="004A6920"/>
    <w:rsid w:val="004A6E83"/>
    <w:rsid w:val="004B0E79"/>
    <w:rsid w:val="004B17F7"/>
    <w:rsid w:val="004B1D39"/>
    <w:rsid w:val="004B6C41"/>
    <w:rsid w:val="004B77C2"/>
    <w:rsid w:val="004B7F11"/>
    <w:rsid w:val="004C204D"/>
    <w:rsid w:val="004C307F"/>
    <w:rsid w:val="004C5A94"/>
    <w:rsid w:val="004C5AC3"/>
    <w:rsid w:val="004D01B7"/>
    <w:rsid w:val="004D3AF4"/>
    <w:rsid w:val="004E08D1"/>
    <w:rsid w:val="004E21A3"/>
    <w:rsid w:val="004E38D3"/>
    <w:rsid w:val="004E5865"/>
    <w:rsid w:val="004E7107"/>
    <w:rsid w:val="004F0418"/>
    <w:rsid w:val="004F1A5C"/>
    <w:rsid w:val="004F2147"/>
    <w:rsid w:val="004F2781"/>
    <w:rsid w:val="005033DE"/>
    <w:rsid w:val="00503B5E"/>
    <w:rsid w:val="00504F37"/>
    <w:rsid w:val="00506D0D"/>
    <w:rsid w:val="005100B2"/>
    <w:rsid w:val="00511384"/>
    <w:rsid w:val="00512E2F"/>
    <w:rsid w:val="00513A95"/>
    <w:rsid w:val="0052007A"/>
    <w:rsid w:val="005233E7"/>
    <w:rsid w:val="00524D9F"/>
    <w:rsid w:val="00527836"/>
    <w:rsid w:val="0053144D"/>
    <w:rsid w:val="0053765A"/>
    <w:rsid w:val="00544417"/>
    <w:rsid w:val="005447BB"/>
    <w:rsid w:val="00546244"/>
    <w:rsid w:val="005469D8"/>
    <w:rsid w:val="005567E9"/>
    <w:rsid w:val="00557A97"/>
    <w:rsid w:val="005632F1"/>
    <w:rsid w:val="00570C9A"/>
    <w:rsid w:val="00571AC8"/>
    <w:rsid w:val="00572416"/>
    <w:rsid w:val="00572CE2"/>
    <w:rsid w:val="0057677C"/>
    <w:rsid w:val="00592712"/>
    <w:rsid w:val="005927FB"/>
    <w:rsid w:val="005939A5"/>
    <w:rsid w:val="005956F2"/>
    <w:rsid w:val="0059666E"/>
    <w:rsid w:val="00597E09"/>
    <w:rsid w:val="005A33B6"/>
    <w:rsid w:val="005A40A9"/>
    <w:rsid w:val="005A5715"/>
    <w:rsid w:val="005A665F"/>
    <w:rsid w:val="005B0FAC"/>
    <w:rsid w:val="005B35BA"/>
    <w:rsid w:val="005B38AB"/>
    <w:rsid w:val="005B3D49"/>
    <w:rsid w:val="005B7C41"/>
    <w:rsid w:val="005C1DA6"/>
    <w:rsid w:val="005D1C00"/>
    <w:rsid w:val="005D4951"/>
    <w:rsid w:val="005D555F"/>
    <w:rsid w:val="005D7096"/>
    <w:rsid w:val="005D7F4E"/>
    <w:rsid w:val="005E358F"/>
    <w:rsid w:val="005E7B2B"/>
    <w:rsid w:val="005F2CAF"/>
    <w:rsid w:val="005F59F4"/>
    <w:rsid w:val="005F6017"/>
    <w:rsid w:val="0060328B"/>
    <w:rsid w:val="00605C71"/>
    <w:rsid w:val="00616C16"/>
    <w:rsid w:val="006204F6"/>
    <w:rsid w:val="00623E03"/>
    <w:rsid w:val="00624288"/>
    <w:rsid w:val="0062512E"/>
    <w:rsid w:val="00626B70"/>
    <w:rsid w:val="00632337"/>
    <w:rsid w:val="00632401"/>
    <w:rsid w:val="00633A8E"/>
    <w:rsid w:val="00634749"/>
    <w:rsid w:val="006347EA"/>
    <w:rsid w:val="0064177A"/>
    <w:rsid w:val="00647CB8"/>
    <w:rsid w:val="00647DCE"/>
    <w:rsid w:val="006608E2"/>
    <w:rsid w:val="006671B2"/>
    <w:rsid w:val="00676822"/>
    <w:rsid w:val="00676C80"/>
    <w:rsid w:val="0068047B"/>
    <w:rsid w:val="006816E7"/>
    <w:rsid w:val="0068179B"/>
    <w:rsid w:val="00681C38"/>
    <w:rsid w:val="00683007"/>
    <w:rsid w:val="00683331"/>
    <w:rsid w:val="006839A4"/>
    <w:rsid w:val="00685B5B"/>
    <w:rsid w:val="006861C0"/>
    <w:rsid w:val="006918ED"/>
    <w:rsid w:val="00693A00"/>
    <w:rsid w:val="006945EA"/>
    <w:rsid w:val="00695EE9"/>
    <w:rsid w:val="006A04A2"/>
    <w:rsid w:val="006A1185"/>
    <w:rsid w:val="006A3BFF"/>
    <w:rsid w:val="006A45FA"/>
    <w:rsid w:val="006A5962"/>
    <w:rsid w:val="006C0DA0"/>
    <w:rsid w:val="006C210D"/>
    <w:rsid w:val="006C33D6"/>
    <w:rsid w:val="006C61C1"/>
    <w:rsid w:val="006C683B"/>
    <w:rsid w:val="006D6FC0"/>
    <w:rsid w:val="006E02DC"/>
    <w:rsid w:val="006E6603"/>
    <w:rsid w:val="006F19B1"/>
    <w:rsid w:val="006F3DDC"/>
    <w:rsid w:val="006F5D45"/>
    <w:rsid w:val="006F6B41"/>
    <w:rsid w:val="006F7782"/>
    <w:rsid w:val="00701CF7"/>
    <w:rsid w:val="0070364B"/>
    <w:rsid w:val="00704996"/>
    <w:rsid w:val="0070511B"/>
    <w:rsid w:val="00706B7D"/>
    <w:rsid w:val="00710FAF"/>
    <w:rsid w:val="00714011"/>
    <w:rsid w:val="00715223"/>
    <w:rsid w:val="00716A0F"/>
    <w:rsid w:val="00720B56"/>
    <w:rsid w:val="007239DB"/>
    <w:rsid w:val="007240CF"/>
    <w:rsid w:val="00727CA5"/>
    <w:rsid w:val="0073099D"/>
    <w:rsid w:val="00731B74"/>
    <w:rsid w:val="00734A71"/>
    <w:rsid w:val="00737A49"/>
    <w:rsid w:val="0074452E"/>
    <w:rsid w:val="007474C3"/>
    <w:rsid w:val="00747D3B"/>
    <w:rsid w:val="007517A5"/>
    <w:rsid w:val="00751D15"/>
    <w:rsid w:val="00752C56"/>
    <w:rsid w:val="00756027"/>
    <w:rsid w:val="00760B1E"/>
    <w:rsid w:val="00770260"/>
    <w:rsid w:val="00774928"/>
    <w:rsid w:val="0077497A"/>
    <w:rsid w:val="00776C19"/>
    <w:rsid w:val="0078167B"/>
    <w:rsid w:val="00781718"/>
    <w:rsid w:val="00782694"/>
    <w:rsid w:val="007857F4"/>
    <w:rsid w:val="00792501"/>
    <w:rsid w:val="00792FD9"/>
    <w:rsid w:val="00795460"/>
    <w:rsid w:val="007964DB"/>
    <w:rsid w:val="007972A7"/>
    <w:rsid w:val="00797312"/>
    <w:rsid w:val="007A09F4"/>
    <w:rsid w:val="007A3035"/>
    <w:rsid w:val="007A4E96"/>
    <w:rsid w:val="007A5EB7"/>
    <w:rsid w:val="007A72C7"/>
    <w:rsid w:val="007B2177"/>
    <w:rsid w:val="007B3097"/>
    <w:rsid w:val="007B3174"/>
    <w:rsid w:val="007B4F29"/>
    <w:rsid w:val="007B5CE5"/>
    <w:rsid w:val="007B5CF4"/>
    <w:rsid w:val="007B5E41"/>
    <w:rsid w:val="007C1C25"/>
    <w:rsid w:val="007C3828"/>
    <w:rsid w:val="007C4F6C"/>
    <w:rsid w:val="007C4F9E"/>
    <w:rsid w:val="007D403D"/>
    <w:rsid w:val="007D41BD"/>
    <w:rsid w:val="007D73D5"/>
    <w:rsid w:val="007D7552"/>
    <w:rsid w:val="007D7E05"/>
    <w:rsid w:val="007E48E1"/>
    <w:rsid w:val="007E569D"/>
    <w:rsid w:val="007E57E0"/>
    <w:rsid w:val="007E683D"/>
    <w:rsid w:val="007F0F53"/>
    <w:rsid w:val="007F60A4"/>
    <w:rsid w:val="00800AAE"/>
    <w:rsid w:val="00803A35"/>
    <w:rsid w:val="00803B90"/>
    <w:rsid w:val="00807419"/>
    <w:rsid w:val="00813016"/>
    <w:rsid w:val="0081497E"/>
    <w:rsid w:val="00814B56"/>
    <w:rsid w:val="00820FF9"/>
    <w:rsid w:val="00821960"/>
    <w:rsid w:val="00822027"/>
    <w:rsid w:val="0083391E"/>
    <w:rsid w:val="00834FE8"/>
    <w:rsid w:val="00836C31"/>
    <w:rsid w:val="00840273"/>
    <w:rsid w:val="00842ED6"/>
    <w:rsid w:val="008504EC"/>
    <w:rsid w:val="00851097"/>
    <w:rsid w:val="0085192A"/>
    <w:rsid w:val="00852F35"/>
    <w:rsid w:val="00856A24"/>
    <w:rsid w:val="00861999"/>
    <w:rsid w:val="00862344"/>
    <w:rsid w:val="00863162"/>
    <w:rsid w:val="00864778"/>
    <w:rsid w:val="0086617F"/>
    <w:rsid w:val="00867DA6"/>
    <w:rsid w:val="00871574"/>
    <w:rsid w:val="00871B48"/>
    <w:rsid w:val="00871B85"/>
    <w:rsid w:val="00871BBC"/>
    <w:rsid w:val="00873353"/>
    <w:rsid w:val="00874529"/>
    <w:rsid w:val="00875A6F"/>
    <w:rsid w:val="0088346D"/>
    <w:rsid w:val="0089029A"/>
    <w:rsid w:val="00892427"/>
    <w:rsid w:val="00893A99"/>
    <w:rsid w:val="0089708B"/>
    <w:rsid w:val="008976B1"/>
    <w:rsid w:val="00897BC4"/>
    <w:rsid w:val="008A080B"/>
    <w:rsid w:val="008B0310"/>
    <w:rsid w:val="008B06B6"/>
    <w:rsid w:val="008B5BF3"/>
    <w:rsid w:val="008C2434"/>
    <w:rsid w:val="008C3493"/>
    <w:rsid w:val="008C5763"/>
    <w:rsid w:val="008D47E1"/>
    <w:rsid w:val="008D5876"/>
    <w:rsid w:val="008E7D39"/>
    <w:rsid w:val="008F7D1A"/>
    <w:rsid w:val="009067B4"/>
    <w:rsid w:val="00921A0B"/>
    <w:rsid w:val="00921B7A"/>
    <w:rsid w:val="009260EE"/>
    <w:rsid w:val="00926A07"/>
    <w:rsid w:val="00927813"/>
    <w:rsid w:val="009319C3"/>
    <w:rsid w:val="00932EB4"/>
    <w:rsid w:val="00937236"/>
    <w:rsid w:val="00942014"/>
    <w:rsid w:val="0094416E"/>
    <w:rsid w:val="00950887"/>
    <w:rsid w:val="009529C4"/>
    <w:rsid w:val="00953975"/>
    <w:rsid w:val="009564D7"/>
    <w:rsid w:val="00956625"/>
    <w:rsid w:val="0095736E"/>
    <w:rsid w:val="009574C2"/>
    <w:rsid w:val="009653A4"/>
    <w:rsid w:val="00965C1B"/>
    <w:rsid w:val="009710F7"/>
    <w:rsid w:val="009733DB"/>
    <w:rsid w:val="00977579"/>
    <w:rsid w:val="00980AD0"/>
    <w:rsid w:val="009828F7"/>
    <w:rsid w:val="00982F13"/>
    <w:rsid w:val="009919E6"/>
    <w:rsid w:val="00992381"/>
    <w:rsid w:val="00996C30"/>
    <w:rsid w:val="009976FF"/>
    <w:rsid w:val="009A42BF"/>
    <w:rsid w:val="009A6406"/>
    <w:rsid w:val="009A6B77"/>
    <w:rsid w:val="009A75AA"/>
    <w:rsid w:val="009B15AE"/>
    <w:rsid w:val="009B1C43"/>
    <w:rsid w:val="009B24EC"/>
    <w:rsid w:val="009B5A4A"/>
    <w:rsid w:val="009B5DE5"/>
    <w:rsid w:val="009B5EB9"/>
    <w:rsid w:val="009B5EE9"/>
    <w:rsid w:val="009B6B20"/>
    <w:rsid w:val="009C34ED"/>
    <w:rsid w:val="009C48B7"/>
    <w:rsid w:val="009C704E"/>
    <w:rsid w:val="009E7305"/>
    <w:rsid w:val="009F1429"/>
    <w:rsid w:val="009F28D4"/>
    <w:rsid w:val="009F4F5B"/>
    <w:rsid w:val="00A0113B"/>
    <w:rsid w:val="00A02C9D"/>
    <w:rsid w:val="00A04662"/>
    <w:rsid w:val="00A0626C"/>
    <w:rsid w:val="00A14197"/>
    <w:rsid w:val="00A1528E"/>
    <w:rsid w:val="00A155E9"/>
    <w:rsid w:val="00A24228"/>
    <w:rsid w:val="00A26303"/>
    <w:rsid w:val="00A2688F"/>
    <w:rsid w:val="00A26EC4"/>
    <w:rsid w:val="00A27CA8"/>
    <w:rsid w:val="00A27F12"/>
    <w:rsid w:val="00A30A0E"/>
    <w:rsid w:val="00A37A52"/>
    <w:rsid w:val="00A423B5"/>
    <w:rsid w:val="00A4585B"/>
    <w:rsid w:val="00A47853"/>
    <w:rsid w:val="00A5096F"/>
    <w:rsid w:val="00A50AEC"/>
    <w:rsid w:val="00A5198F"/>
    <w:rsid w:val="00A53EC9"/>
    <w:rsid w:val="00A56847"/>
    <w:rsid w:val="00A61007"/>
    <w:rsid w:val="00A63F8F"/>
    <w:rsid w:val="00A64A01"/>
    <w:rsid w:val="00A74EE7"/>
    <w:rsid w:val="00A76ED1"/>
    <w:rsid w:val="00A80A1E"/>
    <w:rsid w:val="00A80DED"/>
    <w:rsid w:val="00A820ED"/>
    <w:rsid w:val="00A858B1"/>
    <w:rsid w:val="00A903CF"/>
    <w:rsid w:val="00A91CF0"/>
    <w:rsid w:val="00A92286"/>
    <w:rsid w:val="00A92E36"/>
    <w:rsid w:val="00A947BE"/>
    <w:rsid w:val="00AA3561"/>
    <w:rsid w:val="00AA35A2"/>
    <w:rsid w:val="00AA61D6"/>
    <w:rsid w:val="00AB38D3"/>
    <w:rsid w:val="00AB56F8"/>
    <w:rsid w:val="00AB68E8"/>
    <w:rsid w:val="00AC01FC"/>
    <w:rsid w:val="00AC1C7B"/>
    <w:rsid w:val="00AC2B22"/>
    <w:rsid w:val="00AC3DDD"/>
    <w:rsid w:val="00AD0110"/>
    <w:rsid w:val="00AD585A"/>
    <w:rsid w:val="00AD63CF"/>
    <w:rsid w:val="00AE0E2E"/>
    <w:rsid w:val="00AE10CB"/>
    <w:rsid w:val="00AE22C6"/>
    <w:rsid w:val="00AE2CBE"/>
    <w:rsid w:val="00AE3B08"/>
    <w:rsid w:val="00AE52AA"/>
    <w:rsid w:val="00AE5D8F"/>
    <w:rsid w:val="00AF09AE"/>
    <w:rsid w:val="00AF6131"/>
    <w:rsid w:val="00AF6BED"/>
    <w:rsid w:val="00B00B12"/>
    <w:rsid w:val="00B01CEE"/>
    <w:rsid w:val="00B039B6"/>
    <w:rsid w:val="00B13AA9"/>
    <w:rsid w:val="00B1422B"/>
    <w:rsid w:val="00B15D97"/>
    <w:rsid w:val="00B17445"/>
    <w:rsid w:val="00B17D0B"/>
    <w:rsid w:val="00B17D91"/>
    <w:rsid w:val="00B17FA3"/>
    <w:rsid w:val="00B20B13"/>
    <w:rsid w:val="00B24F28"/>
    <w:rsid w:val="00B26F1E"/>
    <w:rsid w:val="00B27E30"/>
    <w:rsid w:val="00B30413"/>
    <w:rsid w:val="00B314BC"/>
    <w:rsid w:val="00B45A09"/>
    <w:rsid w:val="00B46CF3"/>
    <w:rsid w:val="00B476D8"/>
    <w:rsid w:val="00B47B7D"/>
    <w:rsid w:val="00B536ED"/>
    <w:rsid w:val="00B547BD"/>
    <w:rsid w:val="00B611A2"/>
    <w:rsid w:val="00B64970"/>
    <w:rsid w:val="00B671A7"/>
    <w:rsid w:val="00B75A1B"/>
    <w:rsid w:val="00B770D5"/>
    <w:rsid w:val="00B805EE"/>
    <w:rsid w:val="00B819AA"/>
    <w:rsid w:val="00B86A19"/>
    <w:rsid w:val="00B87FF9"/>
    <w:rsid w:val="00B90B33"/>
    <w:rsid w:val="00B91C06"/>
    <w:rsid w:val="00B92BEC"/>
    <w:rsid w:val="00B9426D"/>
    <w:rsid w:val="00B9699C"/>
    <w:rsid w:val="00B97577"/>
    <w:rsid w:val="00BA079D"/>
    <w:rsid w:val="00BA298A"/>
    <w:rsid w:val="00BB4579"/>
    <w:rsid w:val="00BB4801"/>
    <w:rsid w:val="00BB5E62"/>
    <w:rsid w:val="00BB73B4"/>
    <w:rsid w:val="00BC3DA9"/>
    <w:rsid w:val="00BC4C7F"/>
    <w:rsid w:val="00BD0496"/>
    <w:rsid w:val="00BD05B7"/>
    <w:rsid w:val="00BD0794"/>
    <w:rsid w:val="00BD3A80"/>
    <w:rsid w:val="00BE0517"/>
    <w:rsid w:val="00BE23EE"/>
    <w:rsid w:val="00BE4879"/>
    <w:rsid w:val="00BE695B"/>
    <w:rsid w:val="00BF046B"/>
    <w:rsid w:val="00BF0F6D"/>
    <w:rsid w:val="00BF13A1"/>
    <w:rsid w:val="00BF13D9"/>
    <w:rsid w:val="00BF3093"/>
    <w:rsid w:val="00BF40CF"/>
    <w:rsid w:val="00BF4AD3"/>
    <w:rsid w:val="00BF5D28"/>
    <w:rsid w:val="00BF7D02"/>
    <w:rsid w:val="00C07197"/>
    <w:rsid w:val="00C07EC6"/>
    <w:rsid w:val="00C12E8B"/>
    <w:rsid w:val="00C14432"/>
    <w:rsid w:val="00C1455D"/>
    <w:rsid w:val="00C162E6"/>
    <w:rsid w:val="00C2367B"/>
    <w:rsid w:val="00C23D16"/>
    <w:rsid w:val="00C24912"/>
    <w:rsid w:val="00C27F52"/>
    <w:rsid w:val="00C300BC"/>
    <w:rsid w:val="00C30161"/>
    <w:rsid w:val="00C303F5"/>
    <w:rsid w:val="00C31107"/>
    <w:rsid w:val="00C32688"/>
    <w:rsid w:val="00C33089"/>
    <w:rsid w:val="00C3583B"/>
    <w:rsid w:val="00C359BA"/>
    <w:rsid w:val="00C406B5"/>
    <w:rsid w:val="00C42892"/>
    <w:rsid w:val="00C445F5"/>
    <w:rsid w:val="00C53034"/>
    <w:rsid w:val="00C536D6"/>
    <w:rsid w:val="00C54589"/>
    <w:rsid w:val="00C55B4C"/>
    <w:rsid w:val="00C60F7F"/>
    <w:rsid w:val="00C61C16"/>
    <w:rsid w:val="00C6472D"/>
    <w:rsid w:val="00C67475"/>
    <w:rsid w:val="00C70455"/>
    <w:rsid w:val="00C70BFF"/>
    <w:rsid w:val="00C71907"/>
    <w:rsid w:val="00C733A7"/>
    <w:rsid w:val="00C768FE"/>
    <w:rsid w:val="00C81083"/>
    <w:rsid w:val="00C817DC"/>
    <w:rsid w:val="00C83112"/>
    <w:rsid w:val="00C90C78"/>
    <w:rsid w:val="00C91259"/>
    <w:rsid w:val="00C93638"/>
    <w:rsid w:val="00C93CA3"/>
    <w:rsid w:val="00CA1ABB"/>
    <w:rsid w:val="00CA1B89"/>
    <w:rsid w:val="00CA4F5C"/>
    <w:rsid w:val="00CA64F5"/>
    <w:rsid w:val="00CB2343"/>
    <w:rsid w:val="00CB37A3"/>
    <w:rsid w:val="00CB5148"/>
    <w:rsid w:val="00CB7343"/>
    <w:rsid w:val="00CC41C8"/>
    <w:rsid w:val="00CC4840"/>
    <w:rsid w:val="00CC67B8"/>
    <w:rsid w:val="00CD1478"/>
    <w:rsid w:val="00CD15FE"/>
    <w:rsid w:val="00CD2172"/>
    <w:rsid w:val="00CE0D50"/>
    <w:rsid w:val="00CE31A2"/>
    <w:rsid w:val="00CE4949"/>
    <w:rsid w:val="00CF000F"/>
    <w:rsid w:val="00CF06B1"/>
    <w:rsid w:val="00CF15A8"/>
    <w:rsid w:val="00CF3CD2"/>
    <w:rsid w:val="00CF3E7B"/>
    <w:rsid w:val="00CF65B5"/>
    <w:rsid w:val="00CF7281"/>
    <w:rsid w:val="00CF7DBC"/>
    <w:rsid w:val="00D050C2"/>
    <w:rsid w:val="00D109BB"/>
    <w:rsid w:val="00D110B5"/>
    <w:rsid w:val="00D11800"/>
    <w:rsid w:val="00D16CB3"/>
    <w:rsid w:val="00D2064A"/>
    <w:rsid w:val="00D21F3A"/>
    <w:rsid w:val="00D36EA8"/>
    <w:rsid w:val="00D408B2"/>
    <w:rsid w:val="00D40986"/>
    <w:rsid w:val="00D4226C"/>
    <w:rsid w:val="00D424C2"/>
    <w:rsid w:val="00D42689"/>
    <w:rsid w:val="00D42C93"/>
    <w:rsid w:val="00D44641"/>
    <w:rsid w:val="00D46700"/>
    <w:rsid w:val="00D56349"/>
    <w:rsid w:val="00D565D9"/>
    <w:rsid w:val="00D569C5"/>
    <w:rsid w:val="00D57120"/>
    <w:rsid w:val="00D62730"/>
    <w:rsid w:val="00D62D8F"/>
    <w:rsid w:val="00D66F5C"/>
    <w:rsid w:val="00D677E9"/>
    <w:rsid w:val="00D7048F"/>
    <w:rsid w:val="00D748CA"/>
    <w:rsid w:val="00D74F6C"/>
    <w:rsid w:val="00D75293"/>
    <w:rsid w:val="00D75820"/>
    <w:rsid w:val="00D8257C"/>
    <w:rsid w:val="00D83060"/>
    <w:rsid w:val="00D834DE"/>
    <w:rsid w:val="00D83781"/>
    <w:rsid w:val="00D851C8"/>
    <w:rsid w:val="00D921EF"/>
    <w:rsid w:val="00D922BF"/>
    <w:rsid w:val="00D93990"/>
    <w:rsid w:val="00D94F94"/>
    <w:rsid w:val="00D978BE"/>
    <w:rsid w:val="00D97F6D"/>
    <w:rsid w:val="00DA069A"/>
    <w:rsid w:val="00DA2231"/>
    <w:rsid w:val="00DA6CFA"/>
    <w:rsid w:val="00DB209E"/>
    <w:rsid w:val="00DB5010"/>
    <w:rsid w:val="00DB62E8"/>
    <w:rsid w:val="00DB74FE"/>
    <w:rsid w:val="00DC1701"/>
    <w:rsid w:val="00DC1B03"/>
    <w:rsid w:val="00DC22ED"/>
    <w:rsid w:val="00DC74F2"/>
    <w:rsid w:val="00DC778A"/>
    <w:rsid w:val="00DC79F3"/>
    <w:rsid w:val="00DD00AD"/>
    <w:rsid w:val="00DD013C"/>
    <w:rsid w:val="00DD2A89"/>
    <w:rsid w:val="00DD5940"/>
    <w:rsid w:val="00DE1022"/>
    <w:rsid w:val="00DE1B6A"/>
    <w:rsid w:val="00DE3B65"/>
    <w:rsid w:val="00DE5F6E"/>
    <w:rsid w:val="00DE7139"/>
    <w:rsid w:val="00DF0835"/>
    <w:rsid w:val="00DF0D21"/>
    <w:rsid w:val="00DF2F3C"/>
    <w:rsid w:val="00DF3E62"/>
    <w:rsid w:val="00DF4834"/>
    <w:rsid w:val="00E00A84"/>
    <w:rsid w:val="00E01544"/>
    <w:rsid w:val="00E07615"/>
    <w:rsid w:val="00E10949"/>
    <w:rsid w:val="00E13269"/>
    <w:rsid w:val="00E261BB"/>
    <w:rsid w:val="00E26303"/>
    <w:rsid w:val="00E2655C"/>
    <w:rsid w:val="00E30E3F"/>
    <w:rsid w:val="00E35A05"/>
    <w:rsid w:val="00E36BF2"/>
    <w:rsid w:val="00E373E8"/>
    <w:rsid w:val="00E37842"/>
    <w:rsid w:val="00E40E42"/>
    <w:rsid w:val="00E428AF"/>
    <w:rsid w:val="00E44F1F"/>
    <w:rsid w:val="00E44FFE"/>
    <w:rsid w:val="00E466DF"/>
    <w:rsid w:val="00E5011B"/>
    <w:rsid w:val="00E5547A"/>
    <w:rsid w:val="00E56669"/>
    <w:rsid w:val="00E61B40"/>
    <w:rsid w:val="00E62743"/>
    <w:rsid w:val="00E64571"/>
    <w:rsid w:val="00E72C8B"/>
    <w:rsid w:val="00E744C6"/>
    <w:rsid w:val="00E74DC7"/>
    <w:rsid w:val="00E760A2"/>
    <w:rsid w:val="00E81D09"/>
    <w:rsid w:val="00E854A1"/>
    <w:rsid w:val="00E917D9"/>
    <w:rsid w:val="00E91E5F"/>
    <w:rsid w:val="00E94F90"/>
    <w:rsid w:val="00E95179"/>
    <w:rsid w:val="00E95BA4"/>
    <w:rsid w:val="00E96C8B"/>
    <w:rsid w:val="00EA0D9C"/>
    <w:rsid w:val="00EA1490"/>
    <w:rsid w:val="00EA3442"/>
    <w:rsid w:val="00EA4A82"/>
    <w:rsid w:val="00EA7029"/>
    <w:rsid w:val="00EB1ADF"/>
    <w:rsid w:val="00EB25C2"/>
    <w:rsid w:val="00EB4C2C"/>
    <w:rsid w:val="00EC1A02"/>
    <w:rsid w:val="00EC1C82"/>
    <w:rsid w:val="00EC3033"/>
    <w:rsid w:val="00EC34A3"/>
    <w:rsid w:val="00EC5154"/>
    <w:rsid w:val="00EC6E44"/>
    <w:rsid w:val="00EC710E"/>
    <w:rsid w:val="00ED0539"/>
    <w:rsid w:val="00ED0583"/>
    <w:rsid w:val="00ED0E3E"/>
    <w:rsid w:val="00ED0FE4"/>
    <w:rsid w:val="00ED1E1E"/>
    <w:rsid w:val="00ED1F76"/>
    <w:rsid w:val="00ED22EA"/>
    <w:rsid w:val="00ED4F77"/>
    <w:rsid w:val="00ED5D84"/>
    <w:rsid w:val="00ED7A47"/>
    <w:rsid w:val="00EE02EC"/>
    <w:rsid w:val="00EE2BEA"/>
    <w:rsid w:val="00EE3D7B"/>
    <w:rsid w:val="00EE4F65"/>
    <w:rsid w:val="00EE57B5"/>
    <w:rsid w:val="00EF0190"/>
    <w:rsid w:val="00EF31FC"/>
    <w:rsid w:val="00EF348C"/>
    <w:rsid w:val="00EF3C3D"/>
    <w:rsid w:val="00EF3E97"/>
    <w:rsid w:val="00EF689D"/>
    <w:rsid w:val="00F02F4F"/>
    <w:rsid w:val="00F043ED"/>
    <w:rsid w:val="00F04C39"/>
    <w:rsid w:val="00F07354"/>
    <w:rsid w:val="00F10016"/>
    <w:rsid w:val="00F15A70"/>
    <w:rsid w:val="00F2057B"/>
    <w:rsid w:val="00F24D33"/>
    <w:rsid w:val="00F24D95"/>
    <w:rsid w:val="00F270EC"/>
    <w:rsid w:val="00F30C88"/>
    <w:rsid w:val="00F31F3A"/>
    <w:rsid w:val="00F32C14"/>
    <w:rsid w:val="00F32C2F"/>
    <w:rsid w:val="00F4127A"/>
    <w:rsid w:val="00F415F1"/>
    <w:rsid w:val="00F45DEF"/>
    <w:rsid w:val="00F513E7"/>
    <w:rsid w:val="00F51804"/>
    <w:rsid w:val="00F521EF"/>
    <w:rsid w:val="00F52799"/>
    <w:rsid w:val="00F52D78"/>
    <w:rsid w:val="00F54A95"/>
    <w:rsid w:val="00F5595D"/>
    <w:rsid w:val="00F57B61"/>
    <w:rsid w:val="00F60531"/>
    <w:rsid w:val="00F60772"/>
    <w:rsid w:val="00F67393"/>
    <w:rsid w:val="00F71C87"/>
    <w:rsid w:val="00F71F5E"/>
    <w:rsid w:val="00F74115"/>
    <w:rsid w:val="00F7515D"/>
    <w:rsid w:val="00F753AB"/>
    <w:rsid w:val="00F76092"/>
    <w:rsid w:val="00F76658"/>
    <w:rsid w:val="00F769F8"/>
    <w:rsid w:val="00F7711C"/>
    <w:rsid w:val="00F80734"/>
    <w:rsid w:val="00F82FC8"/>
    <w:rsid w:val="00F833F5"/>
    <w:rsid w:val="00F839B8"/>
    <w:rsid w:val="00F8476E"/>
    <w:rsid w:val="00F96269"/>
    <w:rsid w:val="00F9690E"/>
    <w:rsid w:val="00F9772C"/>
    <w:rsid w:val="00FB3A08"/>
    <w:rsid w:val="00FB6349"/>
    <w:rsid w:val="00FC08F6"/>
    <w:rsid w:val="00FC242A"/>
    <w:rsid w:val="00FC3A29"/>
    <w:rsid w:val="00FE086F"/>
    <w:rsid w:val="00FE16D1"/>
    <w:rsid w:val="00FE3210"/>
    <w:rsid w:val="00FE4176"/>
    <w:rsid w:val="00FF3A45"/>
    <w:rsid w:val="00FF4E55"/>
    <w:rsid w:val="00FF61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2C67"/>
  <w15:docId w15:val="{7C71BE4E-72F8-4C86-A7D4-2A49AC3A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BED"/>
    <w:pPr>
      <w:spacing w:after="0" w:line="240" w:lineRule="auto"/>
    </w:pPr>
    <w:rPr>
      <w:rFonts w:ascii="Times New Roman" w:eastAsia="Times New Roman" w:hAnsi="Times New Roman" w:cs="Times New Roman"/>
      <w:sz w:val="24"/>
      <w:szCs w:val="24"/>
    </w:rPr>
  </w:style>
  <w:style w:type="paragraph" w:styleId="Heading1">
    <w:name w:val="heading 1"/>
    <w:basedOn w:val="Normal"/>
    <w:next w:val="List"/>
    <w:link w:val="Heading1Char"/>
    <w:qFormat/>
    <w:rsid w:val="00AF6BED"/>
    <w:pPr>
      <w:keepNext/>
      <w:autoSpaceDE w:val="0"/>
      <w:autoSpaceDN w:val="0"/>
      <w:adjustRightInd w:val="0"/>
      <w:outlineLvl w:val="0"/>
    </w:pPr>
    <w:rPr>
      <w:rFonts w:ascii="TimesRomanR-Bold" w:hAnsi="TimesRomanR-Bold"/>
      <w:b/>
      <w:bCs/>
      <w:sz w:val="28"/>
      <w:szCs w:val="64"/>
      <w:lang w:val="en-US"/>
    </w:rPr>
  </w:style>
  <w:style w:type="paragraph" w:styleId="Heading2">
    <w:name w:val="heading 2"/>
    <w:basedOn w:val="Normal"/>
    <w:next w:val="Normal"/>
    <w:link w:val="Heading2Char"/>
    <w:uiPriority w:val="9"/>
    <w:semiHidden/>
    <w:unhideWhenUsed/>
    <w:qFormat/>
    <w:rsid w:val="00487E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BED"/>
    <w:rPr>
      <w:rFonts w:ascii="TimesRomanR-Bold" w:eastAsia="Times New Roman" w:hAnsi="TimesRomanR-Bold" w:cs="Times New Roman"/>
      <w:b/>
      <w:bCs/>
      <w:sz w:val="28"/>
      <w:szCs w:val="64"/>
      <w:lang w:val="en-US"/>
    </w:rPr>
  </w:style>
  <w:style w:type="paragraph" w:styleId="List">
    <w:name w:val="List"/>
    <w:basedOn w:val="Normal"/>
    <w:semiHidden/>
    <w:unhideWhenUsed/>
    <w:rsid w:val="00AF6BED"/>
    <w:pPr>
      <w:ind w:left="283" w:hanging="283"/>
    </w:pPr>
  </w:style>
  <w:style w:type="character" w:customStyle="1" w:styleId="BodyTextChar">
    <w:name w:val="Body Text Char"/>
    <w:aliases w:val="block style Char,Body Char,Standard paragraph Char,b Char,TabelTekst Char"/>
    <w:basedOn w:val="DefaultParagraphFont"/>
    <w:link w:val="BodyText"/>
    <w:semiHidden/>
    <w:locked/>
    <w:rsid w:val="00AF6BED"/>
    <w:rPr>
      <w:rFonts w:ascii="Arial" w:eastAsia="Times New Roman" w:hAnsi="Arial" w:cs="Arial"/>
      <w:b/>
      <w:bCs/>
      <w:sz w:val="24"/>
    </w:rPr>
  </w:style>
  <w:style w:type="paragraph" w:styleId="BodyText">
    <w:name w:val="Body Text"/>
    <w:aliases w:val="block style,Body,Standard paragraph,b,TabelTekst"/>
    <w:basedOn w:val="Normal"/>
    <w:link w:val="BodyTextChar"/>
    <w:semiHidden/>
    <w:unhideWhenUsed/>
    <w:rsid w:val="00AF6BED"/>
    <w:pPr>
      <w:autoSpaceDE w:val="0"/>
      <w:autoSpaceDN w:val="0"/>
      <w:adjustRightInd w:val="0"/>
      <w:jc w:val="both"/>
    </w:pPr>
    <w:rPr>
      <w:rFonts w:ascii="Arial" w:hAnsi="Arial" w:cs="Arial"/>
      <w:b/>
      <w:bCs/>
      <w:szCs w:val="22"/>
    </w:rPr>
  </w:style>
  <w:style w:type="character" w:customStyle="1" w:styleId="BodyTextChar1">
    <w:name w:val="Body Text Char1"/>
    <w:basedOn w:val="DefaultParagraphFont"/>
    <w:uiPriority w:val="99"/>
    <w:semiHidden/>
    <w:rsid w:val="00AF6BED"/>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AF6BED"/>
    <w:pPr>
      <w:ind w:left="426"/>
      <w:jc w:val="both"/>
    </w:pPr>
    <w:rPr>
      <w:sz w:val="22"/>
    </w:rPr>
  </w:style>
  <w:style w:type="character" w:customStyle="1" w:styleId="BodyTextIndentChar">
    <w:name w:val="Body Text Indent Char"/>
    <w:basedOn w:val="DefaultParagraphFont"/>
    <w:link w:val="BodyTextIndent"/>
    <w:semiHidden/>
    <w:rsid w:val="00AF6BED"/>
    <w:rPr>
      <w:rFonts w:ascii="Times New Roman" w:eastAsia="Times New Roman" w:hAnsi="Times New Roman" w:cs="Times New Roman"/>
      <w:szCs w:val="24"/>
    </w:rPr>
  </w:style>
  <w:style w:type="paragraph" w:styleId="NoSpacing">
    <w:name w:val="No Spacing"/>
    <w:uiPriority w:val="1"/>
    <w:qFormat/>
    <w:rsid w:val="00AF6BE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AF6BED"/>
    <w:rPr>
      <w:noProof/>
      <w:szCs w:val="20"/>
      <w:lang w:val="en-US"/>
    </w:rPr>
  </w:style>
  <w:style w:type="character" w:customStyle="1" w:styleId="DefaultText1Char">
    <w:name w:val="Default Text:1 Char"/>
    <w:link w:val="DefaultText1"/>
    <w:uiPriority w:val="99"/>
    <w:locked/>
    <w:rsid w:val="00AF6BED"/>
    <w:rPr>
      <w:rFonts w:ascii="Times New Roman" w:eastAsia="Times New Roman" w:hAnsi="Times New Roman" w:cs="Times New Roman"/>
      <w:noProof/>
      <w:sz w:val="24"/>
      <w:lang w:val="en-US"/>
    </w:rPr>
  </w:style>
  <w:style w:type="paragraph" w:customStyle="1" w:styleId="DefaultText1">
    <w:name w:val="Default Text:1"/>
    <w:basedOn w:val="Normal"/>
    <w:link w:val="DefaultText1Char"/>
    <w:uiPriority w:val="99"/>
    <w:rsid w:val="00AF6BED"/>
    <w:rPr>
      <w:noProof/>
      <w:szCs w:val="22"/>
      <w:lang w:val="en-US"/>
    </w:rPr>
  </w:style>
  <w:style w:type="paragraph" w:customStyle="1" w:styleId="DefaultText2">
    <w:name w:val="Default Text:2"/>
    <w:basedOn w:val="Normal"/>
    <w:uiPriority w:val="99"/>
    <w:rsid w:val="00AF6BED"/>
    <w:rPr>
      <w:noProof/>
      <w:szCs w:val="20"/>
      <w:lang w:val="en-US"/>
    </w:rPr>
  </w:style>
  <w:style w:type="paragraph" w:customStyle="1" w:styleId="Style1">
    <w:name w:val="Style1"/>
    <w:basedOn w:val="Normal"/>
    <w:next w:val="Title"/>
    <w:rsid w:val="00AF6BED"/>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tsp1">
    <w:name w:val="tsp1"/>
    <w:basedOn w:val="DefaultParagraphFont"/>
    <w:rsid w:val="00AF6BED"/>
  </w:style>
  <w:style w:type="paragraph" w:styleId="Title">
    <w:name w:val="Title"/>
    <w:basedOn w:val="Normal"/>
    <w:next w:val="Normal"/>
    <w:link w:val="TitleChar"/>
    <w:uiPriority w:val="10"/>
    <w:qFormat/>
    <w:rsid w:val="00AF6B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6BED"/>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D0110"/>
    <w:rPr>
      <w:sz w:val="16"/>
      <w:szCs w:val="16"/>
    </w:rPr>
  </w:style>
  <w:style w:type="paragraph" w:styleId="CommentText">
    <w:name w:val="annotation text"/>
    <w:basedOn w:val="Normal"/>
    <w:link w:val="CommentTextChar"/>
    <w:uiPriority w:val="99"/>
    <w:semiHidden/>
    <w:unhideWhenUsed/>
    <w:rsid w:val="00AD0110"/>
    <w:rPr>
      <w:sz w:val="20"/>
      <w:szCs w:val="20"/>
    </w:rPr>
  </w:style>
  <w:style w:type="character" w:customStyle="1" w:styleId="CommentTextChar">
    <w:name w:val="Comment Text Char"/>
    <w:basedOn w:val="DefaultParagraphFont"/>
    <w:link w:val="CommentText"/>
    <w:uiPriority w:val="99"/>
    <w:semiHidden/>
    <w:rsid w:val="00AD01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0110"/>
    <w:rPr>
      <w:b/>
      <w:bCs/>
    </w:rPr>
  </w:style>
  <w:style w:type="character" w:customStyle="1" w:styleId="CommentSubjectChar">
    <w:name w:val="Comment Subject Char"/>
    <w:basedOn w:val="CommentTextChar"/>
    <w:link w:val="CommentSubject"/>
    <w:uiPriority w:val="99"/>
    <w:semiHidden/>
    <w:rsid w:val="00AD01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0110"/>
    <w:rPr>
      <w:rFonts w:ascii="Tahoma" w:hAnsi="Tahoma" w:cs="Tahoma"/>
      <w:sz w:val="16"/>
      <w:szCs w:val="16"/>
    </w:rPr>
  </w:style>
  <w:style w:type="character" w:customStyle="1" w:styleId="BalloonTextChar">
    <w:name w:val="Balloon Text Char"/>
    <w:basedOn w:val="DefaultParagraphFont"/>
    <w:link w:val="BalloonText"/>
    <w:uiPriority w:val="99"/>
    <w:semiHidden/>
    <w:rsid w:val="00AD0110"/>
    <w:rPr>
      <w:rFonts w:ascii="Tahoma" w:eastAsia="Times New Roman" w:hAnsi="Tahoma" w:cs="Tahoma"/>
      <w:sz w:val="16"/>
      <w:szCs w:val="16"/>
    </w:rPr>
  </w:style>
  <w:style w:type="paragraph" w:styleId="ListParagraph">
    <w:name w:val="List Paragraph"/>
    <w:basedOn w:val="Normal"/>
    <w:uiPriority w:val="34"/>
    <w:qFormat/>
    <w:rsid w:val="004C307F"/>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487E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E3B65"/>
    <w:pPr>
      <w:tabs>
        <w:tab w:val="center" w:pos="4536"/>
        <w:tab w:val="right" w:pos="9072"/>
      </w:tabs>
    </w:pPr>
  </w:style>
  <w:style w:type="character" w:customStyle="1" w:styleId="HeaderChar">
    <w:name w:val="Header Char"/>
    <w:basedOn w:val="DefaultParagraphFont"/>
    <w:link w:val="Header"/>
    <w:uiPriority w:val="99"/>
    <w:rsid w:val="00DE3B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B65"/>
    <w:pPr>
      <w:tabs>
        <w:tab w:val="center" w:pos="4536"/>
        <w:tab w:val="right" w:pos="9072"/>
      </w:tabs>
    </w:pPr>
  </w:style>
  <w:style w:type="character" w:customStyle="1" w:styleId="FooterChar">
    <w:name w:val="Footer Char"/>
    <w:basedOn w:val="DefaultParagraphFont"/>
    <w:link w:val="Footer"/>
    <w:uiPriority w:val="99"/>
    <w:rsid w:val="00DE3B6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2A26"/>
    <w:rPr>
      <w:color w:val="0000FF" w:themeColor="hyperlink"/>
      <w:u w:val="single"/>
    </w:rPr>
  </w:style>
  <w:style w:type="paragraph" w:customStyle="1" w:styleId="rvps1">
    <w:name w:val="rvps1"/>
    <w:basedOn w:val="Normal"/>
    <w:rsid w:val="002961F5"/>
    <w:pPr>
      <w:spacing w:before="100" w:beforeAutospacing="1" w:after="100" w:afterAutospacing="1"/>
    </w:pPr>
    <w:rPr>
      <w:lang w:val="en-US"/>
    </w:rPr>
  </w:style>
  <w:style w:type="paragraph" w:customStyle="1" w:styleId="normaltableau">
    <w:name w:val="normal_tableau"/>
    <w:basedOn w:val="Normal"/>
    <w:rsid w:val="00F753AB"/>
    <w:pPr>
      <w:spacing w:before="120" w:after="120"/>
      <w:jc w:val="both"/>
    </w:pPr>
    <w:rPr>
      <w:rFonts w:ascii="Optima" w:hAnsi="Optima"/>
      <w:sz w:val="22"/>
      <w:szCs w:val="20"/>
    </w:rPr>
  </w:style>
  <w:style w:type="paragraph" w:styleId="BodyText3">
    <w:name w:val="Body Text 3"/>
    <w:basedOn w:val="Normal"/>
    <w:link w:val="BodyText3Char"/>
    <w:semiHidden/>
    <w:unhideWhenUsed/>
    <w:rsid w:val="00CA4F5C"/>
    <w:pPr>
      <w:spacing w:after="120"/>
    </w:pPr>
    <w:rPr>
      <w:sz w:val="16"/>
      <w:szCs w:val="16"/>
      <w:lang w:val="en-GB"/>
    </w:rPr>
  </w:style>
  <w:style w:type="character" w:customStyle="1" w:styleId="BodyText3Char">
    <w:name w:val="Body Text 3 Char"/>
    <w:basedOn w:val="DefaultParagraphFont"/>
    <w:link w:val="BodyText3"/>
    <w:semiHidden/>
    <w:rsid w:val="00CA4F5C"/>
    <w:rPr>
      <w:rFonts w:ascii="Times New Roman" w:eastAsia="Times New Roman" w:hAnsi="Times New Roman" w:cs="Times New Roman"/>
      <w:sz w:val="16"/>
      <w:szCs w:val="16"/>
      <w:lang w:val="en-GB"/>
    </w:rPr>
  </w:style>
  <w:style w:type="paragraph" w:styleId="BodyText2">
    <w:name w:val="Body Text 2"/>
    <w:basedOn w:val="Normal"/>
    <w:link w:val="BodyText2Char"/>
    <w:uiPriority w:val="99"/>
    <w:semiHidden/>
    <w:unhideWhenUsed/>
    <w:rsid w:val="0023602B"/>
    <w:pPr>
      <w:spacing w:after="120" w:line="480" w:lineRule="auto"/>
    </w:pPr>
  </w:style>
  <w:style w:type="character" w:customStyle="1" w:styleId="BodyText2Char">
    <w:name w:val="Body Text 2 Char"/>
    <w:basedOn w:val="DefaultParagraphFont"/>
    <w:link w:val="BodyText2"/>
    <w:uiPriority w:val="99"/>
    <w:semiHidden/>
    <w:rsid w:val="0023602B"/>
    <w:rPr>
      <w:rFonts w:ascii="Times New Roman" w:eastAsia="Times New Roman" w:hAnsi="Times New Roman" w:cs="Times New Roman"/>
      <w:sz w:val="24"/>
      <w:szCs w:val="24"/>
    </w:rPr>
  </w:style>
  <w:style w:type="table" w:styleId="TableGrid">
    <w:name w:val="Table Grid"/>
    <w:basedOn w:val="TableNormal"/>
    <w:uiPriority w:val="59"/>
    <w:rsid w:val="00667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16028">
      <w:bodyDiv w:val="1"/>
      <w:marLeft w:val="0"/>
      <w:marRight w:val="0"/>
      <w:marTop w:val="0"/>
      <w:marBottom w:val="0"/>
      <w:divBdr>
        <w:top w:val="none" w:sz="0" w:space="0" w:color="auto"/>
        <w:left w:val="none" w:sz="0" w:space="0" w:color="auto"/>
        <w:bottom w:val="none" w:sz="0" w:space="0" w:color="auto"/>
        <w:right w:val="none" w:sz="0" w:space="0" w:color="auto"/>
      </w:divBdr>
    </w:div>
    <w:div w:id="139005625">
      <w:bodyDiv w:val="1"/>
      <w:marLeft w:val="0"/>
      <w:marRight w:val="0"/>
      <w:marTop w:val="0"/>
      <w:marBottom w:val="0"/>
      <w:divBdr>
        <w:top w:val="none" w:sz="0" w:space="0" w:color="auto"/>
        <w:left w:val="none" w:sz="0" w:space="0" w:color="auto"/>
        <w:bottom w:val="none" w:sz="0" w:space="0" w:color="auto"/>
        <w:right w:val="none" w:sz="0" w:space="0" w:color="auto"/>
      </w:divBdr>
    </w:div>
    <w:div w:id="451897166">
      <w:bodyDiv w:val="1"/>
      <w:marLeft w:val="0"/>
      <w:marRight w:val="0"/>
      <w:marTop w:val="0"/>
      <w:marBottom w:val="0"/>
      <w:divBdr>
        <w:top w:val="none" w:sz="0" w:space="0" w:color="auto"/>
        <w:left w:val="none" w:sz="0" w:space="0" w:color="auto"/>
        <w:bottom w:val="none" w:sz="0" w:space="0" w:color="auto"/>
        <w:right w:val="none" w:sz="0" w:space="0" w:color="auto"/>
      </w:divBdr>
    </w:div>
    <w:div w:id="1072312139">
      <w:bodyDiv w:val="1"/>
      <w:marLeft w:val="0"/>
      <w:marRight w:val="0"/>
      <w:marTop w:val="0"/>
      <w:marBottom w:val="0"/>
      <w:divBdr>
        <w:top w:val="none" w:sz="0" w:space="0" w:color="auto"/>
        <w:left w:val="none" w:sz="0" w:space="0" w:color="auto"/>
        <w:bottom w:val="none" w:sz="0" w:space="0" w:color="auto"/>
        <w:right w:val="none" w:sz="0" w:space="0" w:color="auto"/>
      </w:divBdr>
    </w:div>
    <w:div w:id="1499928494">
      <w:bodyDiv w:val="1"/>
      <w:marLeft w:val="0"/>
      <w:marRight w:val="0"/>
      <w:marTop w:val="0"/>
      <w:marBottom w:val="0"/>
      <w:divBdr>
        <w:top w:val="none" w:sz="0" w:space="0" w:color="auto"/>
        <w:left w:val="none" w:sz="0" w:space="0" w:color="auto"/>
        <w:bottom w:val="none" w:sz="0" w:space="0" w:color="auto"/>
        <w:right w:val="none" w:sz="0" w:space="0" w:color="auto"/>
      </w:divBdr>
    </w:div>
    <w:div w:id="1673677250">
      <w:bodyDiv w:val="1"/>
      <w:marLeft w:val="0"/>
      <w:marRight w:val="0"/>
      <w:marTop w:val="0"/>
      <w:marBottom w:val="0"/>
      <w:divBdr>
        <w:top w:val="none" w:sz="0" w:space="0" w:color="auto"/>
        <w:left w:val="none" w:sz="0" w:space="0" w:color="auto"/>
        <w:bottom w:val="none" w:sz="0" w:space="0" w:color="auto"/>
        <w:right w:val="none" w:sz="0" w:space="0" w:color="auto"/>
      </w:divBdr>
    </w:div>
    <w:div w:id="1686862869">
      <w:bodyDiv w:val="1"/>
      <w:marLeft w:val="0"/>
      <w:marRight w:val="0"/>
      <w:marTop w:val="0"/>
      <w:marBottom w:val="0"/>
      <w:divBdr>
        <w:top w:val="none" w:sz="0" w:space="0" w:color="auto"/>
        <w:left w:val="none" w:sz="0" w:space="0" w:color="auto"/>
        <w:bottom w:val="none" w:sz="0" w:space="0" w:color="auto"/>
        <w:right w:val="none" w:sz="0" w:space="0" w:color="auto"/>
      </w:divBdr>
    </w:div>
    <w:div w:id="1693218439">
      <w:bodyDiv w:val="1"/>
      <w:marLeft w:val="0"/>
      <w:marRight w:val="0"/>
      <w:marTop w:val="0"/>
      <w:marBottom w:val="0"/>
      <w:divBdr>
        <w:top w:val="none" w:sz="0" w:space="0" w:color="auto"/>
        <w:left w:val="none" w:sz="0" w:space="0" w:color="auto"/>
        <w:bottom w:val="none" w:sz="0" w:space="0" w:color="auto"/>
        <w:right w:val="none" w:sz="0" w:space="0" w:color="auto"/>
      </w:divBdr>
    </w:div>
    <w:div w:id="1702436505">
      <w:bodyDiv w:val="1"/>
      <w:marLeft w:val="0"/>
      <w:marRight w:val="0"/>
      <w:marTop w:val="0"/>
      <w:marBottom w:val="0"/>
      <w:divBdr>
        <w:top w:val="none" w:sz="0" w:space="0" w:color="auto"/>
        <w:left w:val="none" w:sz="0" w:space="0" w:color="auto"/>
        <w:bottom w:val="none" w:sz="0" w:space="0" w:color="auto"/>
        <w:right w:val="none" w:sz="0" w:space="0" w:color="auto"/>
      </w:divBdr>
    </w:div>
    <w:div w:id="1971472034">
      <w:bodyDiv w:val="1"/>
      <w:marLeft w:val="0"/>
      <w:marRight w:val="0"/>
      <w:marTop w:val="0"/>
      <w:marBottom w:val="0"/>
      <w:divBdr>
        <w:top w:val="none" w:sz="0" w:space="0" w:color="auto"/>
        <w:left w:val="none" w:sz="0" w:space="0" w:color="auto"/>
        <w:bottom w:val="none" w:sz="0" w:space="0" w:color="auto"/>
        <w:right w:val="none" w:sz="0" w:space="0" w:color="auto"/>
      </w:divBdr>
    </w:div>
    <w:div w:id="206205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rept.ro/0017825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8B120-1358-402A-9B31-EDA08732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3823</Words>
  <Characters>22176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mdrap</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Ralea</dc:creator>
  <cp:lastModifiedBy>User</cp:lastModifiedBy>
  <cp:revision>3</cp:revision>
  <cp:lastPrinted>2019-05-14T14:06:00Z</cp:lastPrinted>
  <dcterms:created xsi:type="dcterms:W3CDTF">2020-01-20T07:29:00Z</dcterms:created>
  <dcterms:modified xsi:type="dcterms:W3CDTF">2020-02-04T11:13:00Z</dcterms:modified>
</cp:coreProperties>
</file>